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D" w:rsidRPr="004B093D" w:rsidRDefault="00E41366" w:rsidP="004B093D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ФИЛИАЛ ГОСУДАРСТВЕННОГО </w:t>
      </w:r>
      <w:r w:rsidR="004B093D" w:rsidRPr="004B093D">
        <w:rPr>
          <w:rFonts w:ascii="Times New Roman" w:hAnsi="Times New Roman" w:cs="Times New Roman"/>
          <w:bCs/>
          <w:sz w:val="24"/>
          <w:szCs w:val="24"/>
        </w:rPr>
        <w:t>БЮДЖЕТНОГО ПРОФЕССИОНАЛЬНОГО</w:t>
      </w:r>
    </w:p>
    <w:p w:rsidR="004B093D" w:rsidRPr="004B093D" w:rsidRDefault="004B093D" w:rsidP="004B093D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3D">
        <w:rPr>
          <w:rFonts w:ascii="Times New Roman" w:hAnsi="Times New Roman" w:cs="Times New Roman"/>
          <w:bCs/>
          <w:sz w:val="24"/>
          <w:szCs w:val="24"/>
        </w:rPr>
        <w:t>ОБРАЗОВАТЕЛЬНОГО  УЧРЕЖДЕНИЯ</w:t>
      </w:r>
    </w:p>
    <w:p w:rsidR="004B093D" w:rsidRPr="004B093D" w:rsidRDefault="004B093D" w:rsidP="004B093D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3D">
        <w:rPr>
          <w:rFonts w:ascii="Times New Roman" w:hAnsi="Times New Roman" w:cs="Times New Roman"/>
          <w:bCs/>
          <w:sz w:val="24"/>
          <w:szCs w:val="24"/>
        </w:rPr>
        <w:t>РЕСПУБЛИКИ ХАКАСИЯ</w:t>
      </w:r>
    </w:p>
    <w:p w:rsidR="004B093D" w:rsidRPr="004B093D" w:rsidRDefault="004B093D" w:rsidP="004B093D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3D">
        <w:rPr>
          <w:rFonts w:ascii="Times New Roman" w:hAnsi="Times New Roman" w:cs="Times New Roman"/>
          <w:bCs/>
          <w:sz w:val="24"/>
          <w:szCs w:val="24"/>
        </w:rPr>
        <w:t>«ЧЕРНОГОРСКИЙ  ГОРНО - СТРОИТЕЛЬНЫЙ  ТЕХНИКУМ»</w:t>
      </w:r>
    </w:p>
    <w:p w:rsidR="004B093D" w:rsidRPr="004B093D" w:rsidRDefault="004B093D" w:rsidP="004B093D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6629"/>
        <w:gridCol w:w="3193"/>
      </w:tblGrid>
      <w:tr w:rsidR="004B093D" w:rsidRPr="004B093D" w:rsidTr="002C5A14">
        <w:trPr>
          <w:trHeight w:val="2217"/>
        </w:trPr>
        <w:tc>
          <w:tcPr>
            <w:tcW w:w="6629" w:type="dxa"/>
          </w:tcPr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 преподавателей 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_______________  Анфалова Н.Н.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(протокол  №   1  от 28 августа 2020 г.)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B093D" w:rsidRPr="004B093D" w:rsidRDefault="00F51AEA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23FFF4" wp14:editId="7E1EEE9B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107950</wp:posOffset>
                  </wp:positionV>
                  <wp:extent cx="574040" cy="318770"/>
                  <wp:effectExtent l="0" t="0" r="0" b="5080"/>
                  <wp:wrapNone/>
                  <wp:docPr id="2" name="Рисунок 2" descr="I:\РАБОЧИЕ   ПРОГРАММЫ\подписи\IMG_04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РАБОЧИЕ   ПРОГРАММЫ\подписи\IMG_04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E748A2" wp14:editId="57DA30A3">
                  <wp:simplePos x="0" y="0"/>
                  <wp:positionH relativeFrom="column">
                    <wp:posOffset>-3458845</wp:posOffset>
                  </wp:positionH>
                  <wp:positionV relativeFrom="paragraph">
                    <wp:posOffset>156845</wp:posOffset>
                  </wp:positionV>
                  <wp:extent cx="325755" cy="329565"/>
                  <wp:effectExtent l="0" t="0" r="0" b="0"/>
                  <wp:wrapNone/>
                  <wp:docPr id="1" name="Рисунок 1" descr="I:\РАБОЧИЕ   ПРОГРАММЫ\подписи\20201118_08450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РАБОЧИЕ   ПРОГРАММЫ\подписи\20201118_084503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57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______________ О.В. Лапса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«28»  августа  2020 г.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93D" w:rsidRPr="004B093D" w:rsidRDefault="004B093D" w:rsidP="004B093D">
      <w:pPr>
        <w:shd w:val="clear" w:color="auto" w:fill="FFFFFF"/>
        <w:spacing w:before="917" w:line="322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B093D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  УЧЕБНОЙ ДИСЦИПЛИНЫ</w:t>
      </w:r>
    </w:p>
    <w:p w:rsidR="004B093D" w:rsidRPr="000C016B" w:rsidRDefault="004B093D" w:rsidP="00E41366">
      <w:pPr>
        <w:shd w:val="clear" w:color="auto" w:fill="FFFFFF"/>
        <w:spacing w:before="269" w:line="322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16B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0C016B" w:rsidRPr="000C016B">
        <w:rPr>
          <w:rFonts w:ascii="Times New Roman" w:hAnsi="Times New Roman" w:cs="Times New Roman"/>
          <w:b/>
          <w:bCs/>
          <w:sz w:val="24"/>
          <w:szCs w:val="24"/>
        </w:rPr>
        <w:t>РГАНИЗАЦИЯ РАБОЧЕГО МЕСТА КУХОННОГО РАБОЧЕГО</w:t>
      </w:r>
      <w:r w:rsidRPr="000C01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093D" w:rsidRPr="000C016B" w:rsidRDefault="004B093D" w:rsidP="00E41366">
      <w:pPr>
        <w:shd w:val="clear" w:color="auto" w:fill="FFFFFF"/>
        <w:spacing w:before="269" w:line="322" w:lineRule="exact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6B">
        <w:rPr>
          <w:rFonts w:ascii="Times New Roman" w:hAnsi="Times New Roman" w:cs="Times New Roman"/>
          <w:b/>
          <w:bCs/>
          <w:iCs/>
          <w:sz w:val="24"/>
          <w:szCs w:val="24"/>
        </w:rPr>
        <w:t>общепрофессионального учебного цикла</w:t>
      </w:r>
    </w:p>
    <w:p w:rsidR="004B093D" w:rsidRPr="000C016B" w:rsidRDefault="004B093D" w:rsidP="00E41366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016B">
        <w:rPr>
          <w:rFonts w:ascii="Times New Roman" w:hAnsi="Times New Roman" w:cs="Times New Roman"/>
          <w:b/>
          <w:bCs/>
          <w:iCs/>
          <w:sz w:val="24"/>
          <w:szCs w:val="24"/>
        </w:rPr>
        <w:t>основной образовательной программы</w:t>
      </w:r>
    </w:p>
    <w:p w:rsidR="004B093D" w:rsidRPr="000C016B" w:rsidRDefault="004B093D" w:rsidP="00E4136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016B">
        <w:rPr>
          <w:rFonts w:ascii="Times New Roman" w:hAnsi="Times New Roman" w:cs="Times New Roman"/>
          <w:b/>
          <w:bCs/>
          <w:iCs/>
          <w:sz w:val="24"/>
          <w:szCs w:val="24"/>
        </w:rPr>
        <w:t>по профессиям:</w:t>
      </w:r>
    </w:p>
    <w:p w:rsidR="004B093D" w:rsidRPr="000C016B" w:rsidRDefault="004B093D" w:rsidP="00E4136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6B">
        <w:rPr>
          <w:rFonts w:ascii="Times New Roman" w:hAnsi="Times New Roman" w:cs="Times New Roman"/>
          <w:b/>
          <w:sz w:val="24"/>
          <w:szCs w:val="24"/>
        </w:rPr>
        <w:t>13249 «Кухонный рабочий»</w:t>
      </w:r>
    </w:p>
    <w:p w:rsidR="004B093D" w:rsidRPr="000C016B" w:rsidRDefault="004B093D" w:rsidP="004B093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93D" w:rsidRPr="000C016B" w:rsidRDefault="004B093D" w:rsidP="004B093D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016B">
        <w:rPr>
          <w:rFonts w:ascii="Times New Roman" w:hAnsi="Times New Roman" w:cs="Times New Roman"/>
          <w:bCs/>
          <w:iCs/>
          <w:sz w:val="24"/>
          <w:szCs w:val="24"/>
        </w:rPr>
        <w:t xml:space="preserve"> Разработала: преподаватель </w:t>
      </w:r>
    </w:p>
    <w:p w:rsidR="004B093D" w:rsidRPr="000C016B" w:rsidRDefault="004B093D" w:rsidP="004B093D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01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016B" w:rsidRPr="000C016B">
        <w:rPr>
          <w:rFonts w:ascii="Times New Roman" w:hAnsi="Times New Roman" w:cs="Times New Roman"/>
          <w:bCs/>
          <w:iCs/>
          <w:sz w:val="24"/>
          <w:szCs w:val="24"/>
        </w:rPr>
        <w:t>Елена Викторовна Любященко</w:t>
      </w:r>
    </w:p>
    <w:p w:rsidR="004B093D" w:rsidRPr="004B093D" w:rsidRDefault="004B093D" w:rsidP="004B093D">
      <w:pPr>
        <w:shd w:val="clear" w:color="auto" w:fill="FFFFFF"/>
        <w:spacing w:line="36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spacing w:line="36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spacing w:line="36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spacing w:line="36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B093D">
        <w:rPr>
          <w:rFonts w:ascii="Times New Roman" w:hAnsi="Times New Roman" w:cs="Times New Roman"/>
          <w:b/>
          <w:bCs/>
          <w:spacing w:val="-3"/>
          <w:sz w:val="24"/>
          <w:szCs w:val="24"/>
        </w:rPr>
        <w:t>с. Бея, 2020</w:t>
      </w:r>
      <w:r w:rsidRPr="004B093D">
        <w:rPr>
          <w:rFonts w:ascii="Times New Roman" w:hAnsi="Times New Roman" w:cs="Times New Roman"/>
          <w:b/>
          <w:bCs/>
          <w:spacing w:val="-3"/>
          <w:sz w:val="24"/>
          <w:szCs w:val="24"/>
        </w:rPr>
        <w:br w:type="page"/>
      </w:r>
    </w:p>
    <w:p w:rsidR="004B093D" w:rsidRPr="004B093D" w:rsidRDefault="004B093D" w:rsidP="003237E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93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B093D" w:rsidRPr="004B093D" w:rsidRDefault="004B093D" w:rsidP="003237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850"/>
      </w:tblGrid>
      <w:tr w:rsidR="004B093D" w:rsidRPr="004B093D" w:rsidTr="002C5A14">
        <w:tc>
          <w:tcPr>
            <w:tcW w:w="9464" w:type="dxa"/>
          </w:tcPr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ПРОГРАММЫ УЧЕБНОЙ ДИСЦИПЛИНЫ </w:t>
            </w:r>
            <w:r w:rsidR="000C016B" w:rsidRPr="000C016B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РАБОЧЕГО МЕСТА КУХОННОГО РАБОЧЕГО»</w:t>
            </w:r>
            <w:r w:rsidR="0032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 3</w:t>
            </w:r>
          </w:p>
        </w:tc>
        <w:tc>
          <w:tcPr>
            <w:tcW w:w="850" w:type="dxa"/>
          </w:tcPr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093D" w:rsidRPr="004B093D" w:rsidTr="003237EB">
        <w:trPr>
          <w:trHeight w:val="867"/>
        </w:trPr>
        <w:tc>
          <w:tcPr>
            <w:tcW w:w="9464" w:type="dxa"/>
          </w:tcPr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 СОДЕРЖАНИЕ  ПРОГРАММЫ УЧЕБНОЙ ДИСЦИПЛИНЫ</w:t>
            </w:r>
            <w:r w:rsidR="0032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…5</w:t>
            </w:r>
          </w:p>
        </w:tc>
        <w:tc>
          <w:tcPr>
            <w:tcW w:w="850" w:type="dxa"/>
          </w:tcPr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093D" w:rsidRPr="004B093D" w:rsidTr="002C5A14">
        <w:trPr>
          <w:trHeight w:val="758"/>
        </w:trPr>
        <w:tc>
          <w:tcPr>
            <w:tcW w:w="9464" w:type="dxa"/>
          </w:tcPr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 ПЛАНИРОВАНИЕ</w:t>
            </w:r>
            <w:r w:rsidR="0032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…………………………………………………10</w:t>
            </w:r>
          </w:p>
        </w:tc>
        <w:tc>
          <w:tcPr>
            <w:tcW w:w="850" w:type="dxa"/>
          </w:tcPr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093D" w:rsidRPr="004B093D" w:rsidTr="002C5A14">
        <w:tc>
          <w:tcPr>
            <w:tcW w:w="9464" w:type="dxa"/>
          </w:tcPr>
          <w:p w:rsidR="004B093D" w:rsidRPr="004B093D" w:rsidRDefault="004B093D" w:rsidP="003237EB">
            <w:pPr>
              <w:shd w:val="clear" w:color="auto" w:fill="FFFFFF"/>
              <w:spacing w:line="4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0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 ОЦЕНКА РЕЗУЛЬТАТОВ  ОСВОЕНИЯ  УЧЕБНОЙ ДИСЦИПЛИНЫ</w:t>
            </w:r>
            <w:r w:rsidR="0032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…………………………………………………………………………… 12</w:t>
            </w:r>
          </w:p>
        </w:tc>
        <w:tc>
          <w:tcPr>
            <w:tcW w:w="850" w:type="dxa"/>
          </w:tcPr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093D" w:rsidRPr="004B093D" w:rsidTr="002C5A14">
        <w:trPr>
          <w:trHeight w:val="530"/>
        </w:trPr>
        <w:tc>
          <w:tcPr>
            <w:tcW w:w="9464" w:type="dxa"/>
          </w:tcPr>
          <w:p w:rsidR="004B093D" w:rsidRPr="004B093D" w:rsidRDefault="004B093D" w:rsidP="003237EB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3D" w:rsidRPr="004B093D" w:rsidRDefault="004B093D" w:rsidP="003237EB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 РЕАЛИЗАЦИИ  ПРОГРАММЫ   УЧЕБНОЙ  ДИСЦИПЛИНЫ</w:t>
            </w:r>
            <w:r w:rsidR="0032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….. .. 15</w:t>
            </w:r>
          </w:p>
        </w:tc>
        <w:tc>
          <w:tcPr>
            <w:tcW w:w="850" w:type="dxa"/>
          </w:tcPr>
          <w:p w:rsidR="004B093D" w:rsidRPr="004B093D" w:rsidRDefault="004B093D" w:rsidP="00323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93D" w:rsidRPr="004B093D" w:rsidRDefault="004B093D" w:rsidP="003237EB">
            <w:pPr>
              <w:spacing w:line="276" w:lineRule="auto"/>
              <w:ind w:left="-393" w:firstLine="39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B093D" w:rsidRPr="004B093D" w:rsidRDefault="004B093D" w:rsidP="004B093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spacing w:before="278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93D" w:rsidRPr="004B093D" w:rsidRDefault="004B093D" w:rsidP="004B0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93D" w:rsidRPr="000C016B" w:rsidRDefault="004B093D" w:rsidP="000C016B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3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002E2">
        <w:rPr>
          <w:rFonts w:ascii="Times New Roman" w:hAnsi="Times New Roman" w:cs="Times New Roman"/>
          <w:b/>
          <w:sz w:val="28"/>
          <w:szCs w:val="28"/>
        </w:rPr>
        <w:lastRenderedPageBreak/>
        <w:t>ПАСПОР</w:t>
      </w:r>
      <w:r w:rsidR="003237EB">
        <w:rPr>
          <w:rFonts w:ascii="Times New Roman" w:hAnsi="Times New Roman" w:cs="Times New Roman"/>
          <w:b/>
          <w:sz w:val="28"/>
          <w:szCs w:val="28"/>
        </w:rPr>
        <w:t xml:space="preserve">Т ПРОГРАММЫ УЧЕБНОЙ ДИСЦИПЛИНЫ </w:t>
      </w:r>
      <w:r w:rsidR="000C016B" w:rsidRPr="000C016B">
        <w:rPr>
          <w:rFonts w:ascii="Times New Roman" w:hAnsi="Times New Roman" w:cs="Times New Roman"/>
          <w:b/>
          <w:sz w:val="28"/>
          <w:szCs w:val="28"/>
        </w:rPr>
        <w:t xml:space="preserve">«ОРГАНИЗАЦИЯ РАБОЧЕГО МЕСТА </w:t>
      </w:r>
      <w:r w:rsidR="000C016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C016B" w:rsidRPr="000C016B">
        <w:rPr>
          <w:rFonts w:ascii="Times New Roman" w:hAnsi="Times New Roman" w:cs="Times New Roman"/>
          <w:b/>
          <w:sz w:val="28"/>
          <w:szCs w:val="28"/>
        </w:rPr>
        <w:t>КУХОННОГО РАБОЧЕГО»</w:t>
      </w:r>
    </w:p>
    <w:p w:rsidR="004B093D" w:rsidRPr="002002E2" w:rsidRDefault="004B093D" w:rsidP="002002E2">
      <w:pPr>
        <w:pStyle w:val="a3"/>
        <w:numPr>
          <w:ilvl w:val="1"/>
          <w:numId w:val="13"/>
        </w:numPr>
        <w:spacing w:after="0" w:line="276" w:lineRule="auto"/>
        <w:ind w:right="-8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E2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4B093D" w:rsidRPr="002002E2" w:rsidRDefault="002002E2" w:rsidP="002002E2">
      <w:pPr>
        <w:spacing w:line="276" w:lineRule="auto"/>
        <w:ind w:left="-567" w:right="-143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93D" w:rsidRPr="002002E2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4B093D" w:rsidRPr="002002E2">
        <w:rPr>
          <w:rFonts w:ascii="Times New Roman" w:hAnsi="Times New Roman" w:cs="Times New Roman"/>
          <w:bCs/>
          <w:sz w:val="28"/>
          <w:szCs w:val="28"/>
        </w:rPr>
        <w:t xml:space="preserve"> «Организации рабочего места кухонного рабочего»</w:t>
      </w:r>
      <w:r w:rsidR="004B093D" w:rsidRPr="002002E2">
        <w:rPr>
          <w:rFonts w:ascii="Times New Roman" w:hAnsi="Times New Roman" w:cs="Times New Roman"/>
          <w:sz w:val="28"/>
          <w:szCs w:val="28"/>
        </w:rPr>
        <w:t xml:space="preserve"> является частью основных  профессиональных  образовательных программ по профессиональной подготовке  рабочих по профессиям 13249 «Кухонный рабочий»  для   лиц с ограниченными возможностями здоровья. </w:t>
      </w:r>
    </w:p>
    <w:p w:rsidR="004B093D" w:rsidRPr="002002E2" w:rsidRDefault="004B093D" w:rsidP="002002E2">
      <w:pPr>
        <w:shd w:val="clear" w:color="auto" w:fill="FFFFFF"/>
        <w:spacing w:after="0"/>
        <w:ind w:left="-567" w:right="-848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E2">
        <w:rPr>
          <w:rFonts w:ascii="Times New Roman" w:hAnsi="Times New Roman" w:cs="Times New Roman"/>
          <w:b/>
          <w:sz w:val="28"/>
          <w:szCs w:val="28"/>
        </w:rPr>
        <w:t>1.2</w:t>
      </w:r>
      <w:r w:rsidR="000C016B">
        <w:rPr>
          <w:rFonts w:ascii="Times New Roman" w:hAnsi="Times New Roman" w:cs="Times New Roman"/>
          <w:b/>
          <w:sz w:val="28"/>
          <w:szCs w:val="28"/>
        </w:rPr>
        <w:t>.</w:t>
      </w:r>
      <w:r w:rsidRPr="002002E2">
        <w:rPr>
          <w:rFonts w:ascii="Times New Roman" w:hAnsi="Times New Roman" w:cs="Times New Roman"/>
          <w:sz w:val="28"/>
          <w:szCs w:val="28"/>
        </w:rPr>
        <w:t xml:space="preserve">  </w:t>
      </w:r>
      <w:r w:rsidRPr="002002E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</w:t>
      </w:r>
    </w:p>
    <w:p w:rsidR="004B093D" w:rsidRPr="002002E2" w:rsidRDefault="004B093D" w:rsidP="002002E2">
      <w:pPr>
        <w:spacing w:after="0" w:line="276" w:lineRule="auto"/>
        <w:ind w:left="-567" w:right="-848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E2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программы: </w:t>
      </w:r>
    </w:p>
    <w:p w:rsidR="004B093D" w:rsidRPr="002002E2" w:rsidRDefault="004B093D" w:rsidP="002002E2">
      <w:pPr>
        <w:spacing w:line="276" w:lineRule="auto"/>
        <w:ind w:left="-567" w:right="-14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002E2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0EB" w:rsidRPr="002002E2">
        <w:rPr>
          <w:rFonts w:ascii="Times New Roman" w:hAnsi="Times New Roman" w:cs="Times New Roman"/>
          <w:bCs/>
          <w:sz w:val="28"/>
          <w:szCs w:val="28"/>
        </w:rPr>
        <w:t xml:space="preserve">«Организации рабочего места кухонного рабочего» </w:t>
      </w:r>
      <w:r w:rsidR="000C016B">
        <w:rPr>
          <w:rFonts w:ascii="Times New Roman" w:hAnsi="Times New Roman" w:cs="Times New Roman"/>
          <w:sz w:val="28"/>
          <w:szCs w:val="28"/>
        </w:rPr>
        <w:t xml:space="preserve">относится к адаптационному </w:t>
      </w:r>
      <w:r w:rsidRPr="002002E2">
        <w:rPr>
          <w:rFonts w:ascii="Times New Roman" w:hAnsi="Times New Roman" w:cs="Times New Roman"/>
          <w:sz w:val="28"/>
          <w:szCs w:val="28"/>
        </w:rPr>
        <w:t>ц</w:t>
      </w:r>
      <w:r w:rsidR="000C016B">
        <w:rPr>
          <w:rFonts w:ascii="Times New Roman" w:hAnsi="Times New Roman" w:cs="Times New Roman"/>
          <w:sz w:val="28"/>
          <w:szCs w:val="28"/>
        </w:rPr>
        <w:t xml:space="preserve">иклу основных профессиональных образовательных </w:t>
      </w:r>
      <w:r w:rsidRPr="002002E2">
        <w:rPr>
          <w:rFonts w:ascii="Times New Roman" w:hAnsi="Times New Roman" w:cs="Times New Roman"/>
          <w:sz w:val="28"/>
          <w:szCs w:val="28"/>
        </w:rPr>
        <w:t xml:space="preserve">программ по профессиям </w:t>
      </w:r>
      <w:r w:rsidR="00F60F0A" w:rsidRPr="002002E2">
        <w:rPr>
          <w:rFonts w:ascii="Times New Roman" w:hAnsi="Times New Roman" w:cs="Times New Roman"/>
          <w:sz w:val="28"/>
          <w:szCs w:val="28"/>
        </w:rPr>
        <w:t>13249 «Кухонный рабочий».</w:t>
      </w:r>
    </w:p>
    <w:p w:rsidR="002002E2" w:rsidRPr="002002E2" w:rsidRDefault="002002E2" w:rsidP="000C016B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002E2">
        <w:rPr>
          <w:rFonts w:ascii="Times New Roman" w:hAnsi="Times New Roman"/>
          <w:b/>
          <w:bCs/>
          <w:sz w:val="28"/>
          <w:szCs w:val="28"/>
        </w:rPr>
        <w:t>1.3.</w:t>
      </w:r>
      <w:r w:rsidR="003237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02E2">
        <w:rPr>
          <w:rFonts w:ascii="Times New Roman" w:hAnsi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слушатель должен </w:t>
      </w:r>
      <w:r w:rsidRPr="002002E2">
        <w:rPr>
          <w:rFonts w:ascii="Times New Roman" w:hAnsi="Times New Roman"/>
          <w:b/>
          <w:sz w:val="28"/>
          <w:szCs w:val="28"/>
        </w:rPr>
        <w:t>знать: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Понимание сущности и социальной значимости своей профессии.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Область профессиональной ответственности за результаты своего труда.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Основы законодательства в области профессиональной деятельности.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Рынок труда в области индустрии питания и гостеприимства.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Методы адаптации на рынке труда и в меняющихся условиях работы.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Производственный цикл предприятия питания.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Формы организации труда на производстве.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Возможные нестандартные ситуации и правила поведения в нестандартных ситуациях.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Правила поведения в экстренных ситуациях.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Принципы рациональной организации труда работников на предприятиях питания.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Правила внутреннего трудового распорядка.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Должностная инструкция.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Инструкции по безопасности (личной, общественной и предприятия).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Важность планирования своей деятельности и методы планирования.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Правила организации рабочего места.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Принципы формулирования задач и определения способов их решения в рамках профессиональной компетенции на краткосрочную и долгосрочную перспективу.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lastRenderedPageBreak/>
        <w:t>Важность самостоятельного анализа своей профессиональной деятельности и процесса собственного труда.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Принципы и методы оценки и осуществления самоконтроля качества своей профессиональной деятельности.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Важность оценки соответствия своей профессиональной деятельности изменяющимся требованиям к ней.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Важность правильной постановки и реализации задач в области профессионального совершенствования.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Основные проблемы в профессиональной деятельности и способы их решения.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Методы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технологий.</w:t>
      </w:r>
    </w:p>
    <w:p w:rsidR="002002E2" w:rsidRPr="002002E2" w:rsidRDefault="002002E2" w:rsidP="002002E2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Важность необходимости быть ориентированным в смежных областях профессиональной деятельности.</w:t>
      </w: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слушатель должен </w:t>
      </w:r>
      <w:r w:rsidRPr="002002E2">
        <w:rPr>
          <w:rFonts w:ascii="Times New Roman" w:hAnsi="Times New Roman"/>
          <w:b/>
          <w:sz w:val="28"/>
          <w:szCs w:val="28"/>
        </w:rPr>
        <w:t>уметь:</w:t>
      </w:r>
    </w:p>
    <w:p w:rsidR="002002E2" w:rsidRPr="002002E2" w:rsidRDefault="002002E2" w:rsidP="002002E2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Планировать и организовывать текущий рабочий день в рамках решения профессиональных задач.</w:t>
      </w:r>
    </w:p>
    <w:p w:rsidR="002002E2" w:rsidRPr="002002E2" w:rsidRDefault="002002E2" w:rsidP="002002E2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Гибко адаптироваться в меняющихся ситуациях в области профессиональной деятельности.</w:t>
      </w:r>
    </w:p>
    <w:p w:rsidR="002002E2" w:rsidRPr="002002E2" w:rsidRDefault="002002E2" w:rsidP="002002E2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Осуществлять самоконтроль и анализировать результаты собственной работы.</w:t>
      </w:r>
    </w:p>
    <w:p w:rsidR="002002E2" w:rsidRPr="002002E2" w:rsidRDefault="002002E2" w:rsidP="002002E2">
      <w:pPr>
        <w:pStyle w:val="ac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Планировать постоянное повы</w:t>
      </w:r>
      <w:r w:rsidR="000C016B">
        <w:rPr>
          <w:rFonts w:ascii="Times New Roman" w:hAnsi="Times New Roman"/>
          <w:sz w:val="28"/>
          <w:szCs w:val="28"/>
        </w:rPr>
        <w:t>шение собственной квалификации.</w:t>
      </w:r>
    </w:p>
    <w:p w:rsidR="002002E2" w:rsidRPr="002002E2" w:rsidRDefault="002002E2" w:rsidP="002002E2">
      <w:pPr>
        <w:pStyle w:val="ac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002E2" w:rsidRPr="002002E2" w:rsidRDefault="002002E2" w:rsidP="002002E2">
      <w:pPr>
        <w:pStyle w:val="ac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bCs/>
          <w:sz w:val="28"/>
          <w:szCs w:val="28"/>
        </w:rPr>
        <w:t xml:space="preserve">Результатом освоения программы учебной дисциплины </w:t>
      </w:r>
      <w:r w:rsidRPr="002002E2">
        <w:rPr>
          <w:rFonts w:ascii="Times New Roman" w:hAnsi="Times New Roman"/>
          <w:sz w:val="28"/>
          <w:szCs w:val="28"/>
        </w:rPr>
        <w:t xml:space="preserve">«Организация рабочего места кухонного работника» </w:t>
      </w:r>
      <w:r w:rsidRPr="002002E2">
        <w:rPr>
          <w:rFonts w:ascii="Times New Roman" w:hAnsi="Times New Roman"/>
          <w:bCs/>
          <w:sz w:val="28"/>
          <w:szCs w:val="28"/>
        </w:rPr>
        <w:t>является овладение слушателем знаниями и умениями по организации рабочего места кухонного работника, в том числе по общим (ОК) и профессиональным (ПК) компетенциям:</w:t>
      </w: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ОК 1. Рационально организовывает свою работу.</w:t>
      </w: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ОК 2. Соблюдает личную гигиену.</w:t>
      </w: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ОК 3. Взаимодействует с другими работниками и руководством.</w:t>
      </w: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ОК 4. Адекватно реагирует на внештатные ситуации в рамках своей ответственности.</w:t>
      </w: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ПК 1.1 Моет производственные помещения.</w:t>
      </w: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ПК 1.2 Проводит дезинфекцию рабочих зон.</w:t>
      </w:r>
    </w:p>
    <w:p w:rsidR="002002E2" w:rsidRPr="002002E2" w:rsidRDefault="002002E2" w:rsidP="00200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02E2">
        <w:rPr>
          <w:rFonts w:ascii="Times New Roman" w:hAnsi="Times New Roman"/>
          <w:sz w:val="28"/>
          <w:szCs w:val="28"/>
        </w:rPr>
        <w:t>ПК 1.3 Соблюдает чистоту и порядок на рабочем месте.</w:t>
      </w:r>
    </w:p>
    <w:p w:rsidR="002002E2" w:rsidRPr="002002E2" w:rsidRDefault="002002E2" w:rsidP="000C01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3383" w:rsidRPr="006C7783" w:rsidRDefault="002002E2" w:rsidP="006C77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83">
        <w:rPr>
          <w:rFonts w:ascii="Times New Roman" w:hAnsi="Times New Roman"/>
          <w:b/>
          <w:sz w:val="28"/>
          <w:szCs w:val="28"/>
        </w:rPr>
        <w:br w:type="page"/>
      </w:r>
      <w:r w:rsidR="006C778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0C016B">
        <w:rPr>
          <w:rFonts w:ascii="Times New Roman" w:hAnsi="Times New Roman"/>
          <w:b/>
          <w:sz w:val="28"/>
          <w:szCs w:val="28"/>
        </w:rPr>
        <w:t xml:space="preserve"> </w:t>
      </w:r>
      <w:r w:rsidR="003237EB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</w:t>
      </w:r>
      <w:r w:rsidR="001D3383" w:rsidRPr="006C7783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1D3383" w:rsidRPr="001D3383" w:rsidRDefault="001D3383" w:rsidP="001D3383">
      <w:pPr>
        <w:pStyle w:val="a3"/>
        <w:spacing w:line="276" w:lineRule="auto"/>
        <w:ind w:left="1327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 xml:space="preserve">2.1 Объем  учебной дисциплины и  виды  учебной  работы </w:t>
      </w:r>
    </w:p>
    <w:tbl>
      <w:tblPr>
        <w:tblStyle w:val="a8"/>
        <w:tblW w:w="10062" w:type="dxa"/>
        <w:tblInd w:w="-318" w:type="dxa"/>
        <w:tblLook w:val="04A0" w:firstRow="1" w:lastRow="0" w:firstColumn="1" w:lastColumn="0" w:noHBand="0" w:noVBand="1"/>
      </w:tblPr>
      <w:tblGrid>
        <w:gridCol w:w="6024"/>
        <w:gridCol w:w="4038"/>
      </w:tblGrid>
      <w:tr w:rsidR="001D3383" w:rsidRPr="001D3383" w:rsidTr="001D3383">
        <w:trPr>
          <w:trHeight w:val="324"/>
        </w:trPr>
        <w:tc>
          <w:tcPr>
            <w:tcW w:w="6024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038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часов 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038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D3383" w:rsidRPr="001D3383" w:rsidTr="001D3383">
        <w:trPr>
          <w:trHeight w:val="665"/>
        </w:trPr>
        <w:tc>
          <w:tcPr>
            <w:tcW w:w="6024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Внеаудиторная  самостоятельная работа </w:t>
            </w:r>
          </w:p>
        </w:tc>
        <w:tc>
          <w:tcPr>
            <w:tcW w:w="4038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Обязательная аудиторная нагрузка</w:t>
            </w:r>
          </w:p>
        </w:tc>
        <w:tc>
          <w:tcPr>
            <w:tcW w:w="4038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4038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383" w:rsidRPr="001D3383" w:rsidTr="001D3383">
        <w:trPr>
          <w:trHeight w:val="324"/>
        </w:trPr>
        <w:tc>
          <w:tcPr>
            <w:tcW w:w="6024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 работы </w:t>
            </w:r>
          </w:p>
        </w:tc>
        <w:tc>
          <w:tcPr>
            <w:tcW w:w="4038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4038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 </w:t>
            </w:r>
          </w:p>
        </w:tc>
        <w:tc>
          <w:tcPr>
            <w:tcW w:w="4038" w:type="dxa"/>
          </w:tcPr>
          <w:p w:rsidR="001D3383" w:rsidRPr="001D3383" w:rsidRDefault="001D3383" w:rsidP="002C5A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3383" w:rsidRDefault="001D3383" w:rsidP="001D3383">
      <w:pPr>
        <w:pStyle w:val="a3"/>
        <w:spacing w:line="276" w:lineRule="auto"/>
        <w:ind w:left="1327"/>
        <w:rPr>
          <w:rFonts w:ascii="Times New Roman" w:hAnsi="Times New Roman" w:cs="Times New Roman"/>
          <w:b/>
          <w:sz w:val="28"/>
          <w:szCs w:val="28"/>
        </w:rPr>
      </w:pPr>
    </w:p>
    <w:p w:rsidR="001D3383" w:rsidRPr="00FB1931" w:rsidRDefault="001D3383" w:rsidP="00FB193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31">
        <w:rPr>
          <w:rFonts w:ascii="Times New Roman" w:hAnsi="Times New Roman" w:cs="Times New Roman"/>
          <w:b/>
          <w:sz w:val="28"/>
          <w:szCs w:val="28"/>
        </w:rPr>
        <w:t xml:space="preserve">2.2.  Содержание </w:t>
      </w:r>
      <w:r w:rsidR="00FB1931" w:rsidRPr="00FB1931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FB1931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1137C4" w:rsidRPr="00FB1931" w:rsidRDefault="00FB1931" w:rsidP="001D338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92466868"/>
      <w:r w:rsidRPr="00FB19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137C4" w:rsidRPr="00FB193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12D14" w:rsidRPr="00FB1931">
        <w:rPr>
          <w:rFonts w:ascii="Times New Roman" w:hAnsi="Times New Roman" w:cs="Times New Roman"/>
          <w:b/>
          <w:sz w:val="28"/>
          <w:szCs w:val="28"/>
        </w:rPr>
        <w:t>Характеристика предприятий общественного питания</w:t>
      </w:r>
    </w:p>
    <w:p w:rsidR="001137C4" w:rsidRPr="00FB1931" w:rsidRDefault="001137C4" w:rsidP="00FB193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3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12D14" w:rsidRPr="00FB1931">
        <w:rPr>
          <w:rFonts w:ascii="Times New Roman" w:hAnsi="Times New Roman" w:cs="Times New Roman"/>
          <w:b/>
          <w:sz w:val="28"/>
          <w:szCs w:val="28"/>
        </w:rPr>
        <w:t>Значение предприятий общественного питания для современного человека</w:t>
      </w:r>
    </w:p>
    <w:p w:rsidR="00B12D14" w:rsidRPr="001D3383" w:rsidRDefault="00B12D14" w:rsidP="00FB19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Под предприятием общественного питания понимается торгово-производственная единица (столовая, ресторан, кафе, закусочная, бар, и др.), выполняющая функции по обеспечению населения питанием (производство кулинарной продукции, ее реализация и организация потребления в виде полного рациона блюд или их видов), а также организации досуга населения.</w:t>
      </w:r>
      <w:r w:rsidR="00FB1931">
        <w:rPr>
          <w:rFonts w:ascii="Times New Roman" w:hAnsi="Times New Roman" w:cs="Times New Roman"/>
          <w:sz w:val="28"/>
          <w:szCs w:val="28"/>
        </w:rPr>
        <w:t xml:space="preserve"> </w:t>
      </w:r>
      <w:r w:rsidRPr="001D3383">
        <w:rPr>
          <w:rFonts w:ascii="Times New Roman" w:hAnsi="Times New Roman" w:cs="Times New Roman"/>
          <w:sz w:val="28"/>
          <w:szCs w:val="28"/>
        </w:rPr>
        <w:t>Особенность деятельности предприятий общественного питания заключается в том, что процессы производства, реализации и организации потребления органически связаны и, как правило, совпадают во времени. Именно в единстве производства и организации потребления заключается специфическая особенность общественного питания, его функциональная цель. Деятельность предприятий общественного питания.</w:t>
      </w:r>
    </w:p>
    <w:p w:rsidR="006F50C5" w:rsidRPr="001D3383" w:rsidRDefault="006F50C5" w:rsidP="00FB19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>1.2 Техническое оснащение и организация рабочих мест кухонного рабочего</w:t>
      </w:r>
    </w:p>
    <w:p w:rsidR="006F50C5" w:rsidRPr="001D3383" w:rsidRDefault="006F50C5" w:rsidP="001D33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C5" w:rsidRPr="001D3383" w:rsidRDefault="006F50C5" w:rsidP="00FB19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Изучения технического оснащение рабочих мест, оборудования и организация. Какое должно быть оборудования, техника безопасности и оснащения цехов.</w:t>
      </w:r>
      <w:r w:rsidR="00FB1931">
        <w:rPr>
          <w:rFonts w:ascii="Times New Roman" w:hAnsi="Times New Roman" w:cs="Times New Roman"/>
          <w:sz w:val="28"/>
          <w:szCs w:val="28"/>
        </w:rPr>
        <w:t xml:space="preserve"> </w:t>
      </w:r>
      <w:r w:rsidRPr="001D3383">
        <w:rPr>
          <w:rFonts w:ascii="Times New Roman" w:hAnsi="Times New Roman" w:cs="Times New Roman"/>
          <w:sz w:val="28"/>
          <w:szCs w:val="28"/>
        </w:rPr>
        <w:t xml:space="preserve">На рабочем месте должно быть такое количество посуды, которого будет достаточно для обслуживания нужд конкретного заведения. Деформированные и поврежденные предметы с трещинами, сколами, отбитыми частями использовать и просто держать как вспомогательные средства запрещается. Непосредственно организация рабочего места повара при приготовлении блюда предполагает подготовку посуды, выполненной из </w:t>
      </w:r>
      <w:r w:rsidRPr="001D3383">
        <w:rPr>
          <w:rFonts w:ascii="Times New Roman" w:hAnsi="Times New Roman" w:cs="Times New Roman"/>
          <w:sz w:val="28"/>
          <w:szCs w:val="28"/>
        </w:rPr>
        <w:lastRenderedPageBreak/>
        <w:t>нержавеющей стали. Алюминиевая посуда применяется для приготовления и кратковременного содержания продуктов. С хрупкими столовыми приборами в процессе работы кухонный рабочий должен быть осторожен.</w:t>
      </w:r>
    </w:p>
    <w:p w:rsidR="006F50C5" w:rsidRPr="001D3383" w:rsidRDefault="006F50C5" w:rsidP="001D33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0C5" w:rsidRPr="001D3383" w:rsidRDefault="006F50C5" w:rsidP="001D338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6F50C5" w:rsidRPr="001D3383" w:rsidRDefault="006F50C5" w:rsidP="001D33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Выбор производственного инвентаря для работы в заготовочных цехах (овощной, мясной)</w:t>
      </w:r>
    </w:p>
    <w:p w:rsidR="006F50C5" w:rsidRPr="001D3383" w:rsidRDefault="006F50C5" w:rsidP="001D338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обучающихся:</w:t>
      </w:r>
    </w:p>
    <w:p w:rsidR="006F50C5" w:rsidRPr="001D3383" w:rsidRDefault="006F50C5" w:rsidP="001D33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Проанализировать особенности организации производства столовой училища, отвечая письменно на вопросы данные преподавателем.</w:t>
      </w:r>
    </w:p>
    <w:p w:rsidR="00724A72" w:rsidRPr="001D3383" w:rsidRDefault="00FB1931" w:rsidP="00AA1AC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EB">
        <w:rPr>
          <w:rFonts w:ascii="Times New Roman" w:hAnsi="Times New Roman" w:cs="Times New Roman"/>
          <w:b/>
          <w:sz w:val="28"/>
          <w:szCs w:val="28"/>
        </w:rPr>
        <w:t>Глава</w:t>
      </w:r>
      <w:r w:rsidR="00724A72" w:rsidRPr="0032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7D" w:rsidRPr="003237EB">
        <w:rPr>
          <w:rFonts w:ascii="Times New Roman" w:hAnsi="Times New Roman" w:cs="Times New Roman"/>
          <w:b/>
          <w:sz w:val="28"/>
          <w:szCs w:val="28"/>
        </w:rPr>
        <w:t>2</w:t>
      </w:r>
      <w:r w:rsidRPr="003237EB">
        <w:rPr>
          <w:rFonts w:ascii="Times New Roman" w:hAnsi="Times New Roman" w:cs="Times New Roman"/>
          <w:b/>
          <w:sz w:val="28"/>
          <w:szCs w:val="28"/>
        </w:rPr>
        <w:t>.</w:t>
      </w:r>
      <w:r w:rsidR="002B2CBC" w:rsidRPr="0032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72" w:rsidRPr="001D3383">
        <w:rPr>
          <w:rFonts w:ascii="Times New Roman" w:hAnsi="Times New Roman" w:cs="Times New Roman"/>
          <w:b/>
          <w:sz w:val="28"/>
          <w:szCs w:val="28"/>
        </w:rPr>
        <w:t>Организация работы в цехах</w:t>
      </w:r>
    </w:p>
    <w:p w:rsidR="00A45875" w:rsidRPr="001D3383" w:rsidRDefault="00B7457D" w:rsidP="00FB1931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>2</w:t>
      </w:r>
      <w:r w:rsidR="00FB1931">
        <w:rPr>
          <w:rFonts w:ascii="Times New Roman" w:hAnsi="Times New Roman" w:cs="Times New Roman"/>
          <w:b/>
          <w:sz w:val="28"/>
          <w:szCs w:val="28"/>
        </w:rPr>
        <w:t>.</w:t>
      </w:r>
      <w:r w:rsidR="00A45875" w:rsidRPr="001D3383">
        <w:rPr>
          <w:rFonts w:ascii="Times New Roman" w:hAnsi="Times New Roman" w:cs="Times New Roman"/>
          <w:b/>
          <w:sz w:val="28"/>
          <w:szCs w:val="28"/>
        </w:rPr>
        <w:t>1. Организация работы овощного цеха</w:t>
      </w:r>
    </w:p>
    <w:p w:rsidR="00A45875" w:rsidRPr="001D3383" w:rsidRDefault="00A45875" w:rsidP="001D338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Требования к помещению овощного цеха. Площадь овощного цеха рассчитывают на основе производственной программы, исходя из количества перерабатываемого сырья, необходимого для приготовления полного ассортимента блюд и кулинарных изделий. Она должна позволять рационально размещать всё необходимое механическое и вспомогательное оборудование овощного цеха и обеспечивать комфортные условия труда работникам. Овощные цехи организуют на предприятиях большой и средней мощности. Овощной цех размещается, как правило, в той части предприятия, где находится овощная камера, чтобы транспортировать сырье, минуя общие производственные коридоры. Цех должен иметь удобную связь с холодным и горячим цехами, в которых завершается выпуск готовой продукции. Ассортимент и количество вырабатываемых цехом полуфабрикатов зависят от производственной программы предприятия и его мощности.</w:t>
      </w:r>
      <w:r w:rsidRPr="001D3383">
        <w:rPr>
          <w:sz w:val="28"/>
          <w:szCs w:val="28"/>
        </w:rPr>
        <w:t xml:space="preserve"> </w:t>
      </w:r>
      <w:r w:rsidRPr="001D3383">
        <w:rPr>
          <w:rFonts w:ascii="Times New Roman" w:hAnsi="Times New Roman" w:cs="Times New Roman"/>
          <w:sz w:val="28"/>
          <w:szCs w:val="28"/>
        </w:rPr>
        <w:t>Технологический процесс обработки овощей состоит из сортировки, мытья, очистки, дочистки после механической очистки, промывания, нарезки. Оборудование для овощного цеха подбирают по Нормам оснащения в зависимости от типа и мощности предприятия</w:t>
      </w:r>
    </w:p>
    <w:p w:rsidR="00A45875" w:rsidRPr="001D3383" w:rsidRDefault="00B7457D" w:rsidP="00FB193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>2</w:t>
      </w:r>
      <w:r w:rsidR="00A45875" w:rsidRPr="001D3383">
        <w:rPr>
          <w:rFonts w:ascii="Times New Roman" w:hAnsi="Times New Roman" w:cs="Times New Roman"/>
          <w:b/>
          <w:sz w:val="28"/>
          <w:szCs w:val="28"/>
        </w:rPr>
        <w:t>.2</w:t>
      </w:r>
      <w:r w:rsidR="00AB0315" w:rsidRPr="001D3383">
        <w:rPr>
          <w:rFonts w:ascii="Times New Roman" w:hAnsi="Times New Roman" w:cs="Times New Roman"/>
          <w:b/>
          <w:sz w:val="28"/>
          <w:szCs w:val="28"/>
        </w:rPr>
        <w:t>.</w:t>
      </w:r>
      <w:r w:rsidR="00A45875" w:rsidRPr="001D3383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мясного цеха - рыбного цеха</w:t>
      </w:r>
    </w:p>
    <w:p w:rsidR="00A45875" w:rsidRPr="001D3383" w:rsidRDefault="00A45875" w:rsidP="001D338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Мясо-рыбные цехи организуются при предприятиях средней мощности (в ресторанах, столовых) с полным производственным циклом. В этих цехах предусматривается обработка мяса, птицы, рыбы в одном помещении. Учитывая специфический запах рыбных продуктов, необходимо организовать раздельные потоки обработки мяса и рыбы. Кроме раздельного оборудования выделяются отдельно инструмент, тара, разделочные доски, маркированные для обработки рыбы и мяса</w:t>
      </w:r>
    </w:p>
    <w:p w:rsidR="00A45875" w:rsidRPr="001D3383" w:rsidRDefault="00B7457D" w:rsidP="00FB193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45875" w:rsidRPr="001D3383">
        <w:rPr>
          <w:rFonts w:ascii="Times New Roman" w:hAnsi="Times New Roman" w:cs="Times New Roman"/>
          <w:b/>
          <w:sz w:val="28"/>
          <w:szCs w:val="28"/>
        </w:rPr>
        <w:t xml:space="preserve">.3. Организация работы горячего </w:t>
      </w:r>
      <w:r w:rsidRPr="001D3383">
        <w:rPr>
          <w:rFonts w:ascii="Times New Roman" w:hAnsi="Times New Roman" w:cs="Times New Roman"/>
          <w:b/>
          <w:sz w:val="28"/>
          <w:szCs w:val="28"/>
        </w:rPr>
        <w:t xml:space="preserve">и холодного </w:t>
      </w:r>
      <w:r w:rsidR="00A45875" w:rsidRPr="001D3383">
        <w:rPr>
          <w:rFonts w:ascii="Times New Roman" w:hAnsi="Times New Roman" w:cs="Times New Roman"/>
          <w:b/>
          <w:sz w:val="28"/>
          <w:szCs w:val="28"/>
        </w:rPr>
        <w:t>цеха</w:t>
      </w:r>
    </w:p>
    <w:p w:rsidR="00AB0315" w:rsidRPr="001D3383" w:rsidRDefault="00A45875" w:rsidP="006A7A0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Горячий цех является основным цехом предприятия, в котором завершается технологический процесс приготовления пищи: осуществляется тепловая обработка продуктов и полуфабрикатов, варка бульонов, приготовление супов, соусов, гарниров, вторых блюд, а также производится тепловая обработка продуктов для холодных и сладких блюд. Горячий цех имеет удобную связь с заготовочными цехами, со складскими помещениями и удобную взаимосвязь с холодным цехом, раздаточной и торговым залом, моечной.</w:t>
      </w:r>
      <w:r w:rsidR="006A7A04">
        <w:rPr>
          <w:rFonts w:ascii="Times New Roman" w:hAnsi="Times New Roman" w:cs="Times New Roman"/>
          <w:sz w:val="28"/>
          <w:szCs w:val="28"/>
        </w:rPr>
        <w:t xml:space="preserve"> </w:t>
      </w:r>
      <w:r w:rsidR="00AB0315" w:rsidRPr="001D3383">
        <w:rPr>
          <w:rFonts w:ascii="Times New Roman" w:hAnsi="Times New Roman" w:cs="Times New Roman"/>
          <w:sz w:val="28"/>
          <w:szCs w:val="28"/>
        </w:rPr>
        <w:t>Холодные цехи предназначены для приготовления, порционирования и оформления холодных блюд и закусок.  При планировке цеха необходимо предусматривать удобную связь с горячим цехом, где производится тепловая обработка продуктов, необходимых для приготовления холодных блюд, а также с раздачей и моечной столовой посуды.</w:t>
      </w:r>
    </w:p>
    <w:p w:rsidR="00AB0315" w:rsidRPr="001D3383" w:rsidRDefault="00B7457D" w:rsidP="006A7A0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>2.4</w:t>
      </w:r>
      <w:r w:rsidR="003237EB">
        <w:rPr>
          <w:rFonts w:ascii="Times New Roman" w:hAnsi="Times New Roman" w:cs="Times New Roman"/>
          <w:b/>
          <w:sz w:val="28"/>
          <w:szCs w:val="28"/>
        </w:rPr>
        <w:t>.</w:t>
      </w:r>
      <w:r w:rsidR="00AB0315" w:rsidRPr="001D3383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цеха по доработке полуфабрикатов и обработке зелени</w:t>
      </w:r>
    </w:p>
    <w:p w:rsidR="00AB0315" w:rsidRPr="001D3383" w:rsidRDefault="00AB0315" w:rsidP="006A7A0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 xml:space="preserve">Цехи доработки полуфабрикатов организуются на предприятиях общественного питания средней и малой мощности, которые получают полуфабрикаты от промышленных и заготовочных предприятий в виде мяса крупными кусками, рыбы </w:t>
      </w:r>
      <w:r w:rsidR="006A7A04" w:rsidRPr="001D3383">
        <w:rPr>
          <w:rFonts w:ascii="Times New Roman" w:hAnsi="Times New Roman" w:cs="Times New Roman"/>
          <w:sz w:val="28"/>
          <w:szCs w:val="28"/>
        </w:rPr>
        <w:t>специальной разделки,</w:t>
      </w:r>
      <w:r w:rsidRPr="001D3383">
        <w:rPr>
          <w:rFonts w:ascii="Times New Roman" w:hAnsi="Times New Roman" w:cs="Times New Roman"/>
          <w:sz w:val="28"/>
          <w:szCs w:val="28"/>
        </w:rPr>
        <w:t xml:space="preserve"> охлажденной и мороженой, тушек кур и цыплят и др.</w:t>
      </w:r>
      <w:r w:rsidR="006A7A04">
        <w:rPr>
          <w:rFonts w:ascii="Times New Roman" w:hAnsi="Times New Roman" w:cs="Times New Roman"/>
          <w:sz w:val="28"/>
          <w:szCs w:val="28"/>
        </w:rPr>
        <w:t xml:space="preserve"> </w:t>
      </w:r>
      <w:r w:rsidRPr="001D3383">
        <w:rPr>
          <w:rFonts w:ascii="Times New Roman" w:hAnsi="Times New Roman" w:cs="Times New Roman"/>
          <w:sz w:val="28"/>
          <w:szCs w:val="28"/>
        </w:rPr>
        <w:t>В цехе организуются отдельные рабочие места для ~ доработки мясных полуфабрикатов, доработки полуфабрикатов из птицы, рыбы, свежих овощей, зелени. На более мощных предприятиях для обработки свежих овощей, зелени выделяются отдельные помещения.</w:t>
      </w:r>
      <w:r w:rsidR="006A7A04">
        <w:rPr>
          <w:rFonts w:ascii="Times New Roman" w:hAnsi="Times New Roman" w:cs="Times New Roman"/>
          <w:sz w:val="28"/>
          <w:szCs w:val="28"/>
        </w:rPr>
        <w:t xml:space="preserve"> </w:t>
      </w:r>
      <w:r w:rsidRPr="001D3383">
        <w:rPr>
          <w:rFonts w:ascii="Times New Roman" w:hAnsi="Times New Roman" w:cs="Times New Roman"/>
          <w:sz w:val="28"/>
          <w:szCs w:val="28"/>
        </w:rPr>
        <w:t>На мелких предприятиях при бесцеховой структуре производства не предусмотрено отдельное помещение, доработка полуфабрикатов и обработка зелени осуществляется в о</w:t>
      </w:r>
      <w:r w:rsidR="006A7A04">
        <w:rPr>
          <w:rFonts w:ascii="Times New Roman" w:hAnsi="Times New Roman" w:cs="Times New Roman"/>
          <w:sz w:val="28"/>
          <w:szCs w:val="28"/>
        </w:rPr>
        <w:t xml:space="preserve">бщем производственном помещении. </w:t>
      </w:r>
      <w:r w:rsidRPr="001D3383">
        <w:rPr>
          <w:rFonts w:ascii="Times New Roman" w:hAnsi="Times New Roman" w:cs="Times New Roman"/>
          <w:sz w:val="28"/>
          <w:szCs w:val="28"/>
        </w:rPr>
        <w:t>Из оборудования в цехе доработки полуфабрикатов устанавливают универсальный привод ПМ-1,1 с комплектом машин для рыхления, измельчения мяса и выполнения других операций; на более мощных предприятиях цехи оснащаются специализированным оборудованием. Кроме механического в цехе устанавливают холодильное оборудование, моечные ванны, производственные столы, передвижные стеллажи.</w:t>
      </w:r>
    </w:p>
    <w:p w:rsidR="00AB0315" w:rsidRPr="001D3383" w:rsidRDefault="00B7457D" w:rsidP="006A7A0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>2.5</w:t>
      </w:r>
      <w:r w:rsidR="00AB0315" w:rsidRPr="001D3383">
        <w:rPr>
          <w:rFonts w:ascii="Times New Roman" w:hAnsi="Times New Roman" w:cs="Times New Roman"/>
          <w:b/>
          <w:sz w:val="28"/>
          <w:szCs w:val="28"/>
        </w:rPr>
        <w:t>. Организация работы вспомогательных производственных помещений</w:t>
      </w:r>
    </w:p>
    <w:p w:rsidR="00AB0315" w:rsidRPr="001D3383" w:rsidRDefault="00AB0315" w:rsidP="006A7A0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 xml:space="preserve">К вспомогательным производственным помещениям относятся: экспедиция, моечная кухонной посуды, хлеборезка. Вспомогательные производственные помещения помогают правильно организовать технологический процесс на предприятиях общественного питания, </w:t>
      </w:r>
      <w:r w:rsidRPr="001D3383">
        <w:rPr>
          <w:rFonts w:ascii="Times New Roman" w:hAnsi="Times New Roman" w:cs="Times New Roman"/>
          <w:sz w:val="28"/>
          <w:szCs w:val="28"/>
        </w:rPr>
        <w:lastRenderedPageBreak/>
        <w:t>улучшают условия труда, помогают соблюдать санитарные нормы и правила, утвержденные для предприятий общественного питания.</w:t>
      </w:r>
      <w:r w:rsidR="006A7A04">
        <w:rPr>
          <w:rFonts w:ascii="Times New Roman" w:hAnsi="Times New Roman" w:cs="Times New Roman"/>
          <w:sz w:val="28"/>
          <w:szCs w:val="28"/>
        </w:rPr>
        <w:t xml:space="preserve"> </w:t>
      </w:r>
      <w:r w:rsidRPr="001D3383">
        <w:rPr>
          <w:rFonts w:ascii="Times New Roman" w:hAnsi="Times New Roman" w:cs="Times New Roman"/>
          <w:sz w:val="28"/>
          <w:szCs w:val="28"/>
        </w:rPr>
        <w:t>Организация работы моечной кухонной посуды - моечная кухонной посуды предназначена для мытья наплитной посуды (котлов, кастрюль, противней и др.), кухонного и раздаточного инвентаря, инструментов.</w:t>
      </w:r>
      <w:r w:rsidR="006A7A04">
        <w:rPr>
          <w:rFonts w:ascii="Times New Roman" w:hAnsi="Times New Roman" w:cs="Times New Roman"/>
          <w:sz w:val="28"/>
          <w:szCs w:val="28"/>
        </w:rPr>
        <w:t xml:space="preserve"> </w:t>
      </w:r>
      <w:r w:rsidRPr="001D3383">
        <w:rPr>
          <w:rFonts w:ascii="Times New Roman" w:hAnsi="Times New Roman" w:cs="Times New Roman"/>
          <w:sz w:val="28"/>
          <w:szCs w:val="28"/>
        </w:rPr>
        <w:t>Организация работы хлеборезки - на предприятиях общественного питания хлебобулочные изделия реализуются через раздаточную и буфеты. Для хранения, нарезки и отпуска хлеба и хлебобулочных изделий на крупных и средних предприятиях предусматривается спец</w:t>
      </w:r>
      <w:r w:rsidR="0073703E" w:rsidRPr="001D3383">
        <w:rPr>
          <w:rFonts w:ascii="Times New Roman" w:hAnsi="Times New Roman" w:cs="Times New Roman"/>
          <w:sz w:val="28"/>
          <w:szCs w:val="28"/>
        </w:rPr>
        <w:t>иальное помещение - хлеборез</w:t>
      </w:r>
      <w:r w:rsidRPr="001D3383">
        <w:rPr>
          <w:rFonts w:ascii="Times New Roman" w:hAnsi="Times New Roman" w:cs="Times New Roman"/>
          <w:sz w:val="28"/>
          <w:szCs w:val="28"/>
        </w:rPr>
        <w:t>ка, которая должна иметь удобную связь с торговым залом, раздаточной, буфетом и располагаться вдали от моечных.</w:t>
      </w:r>
    </w:p>
    <w:p w:rsidR="0073703E" w:rsidRPr="001D3383" w:rsidRDefault="0073703E" w:rsidP="001D338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</w:p>
    <w:p w:rsidR="0073703E" w:rsidRPr="001D3383" w:rsidRDefault="0073703E" w:rsidP="001D33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Подготовка своего рабочего места в цех</w:t>
      </w:r>
      <w:r w:rsidR="002B2CBC" w:rsidRPr="001D3383">
        <w:rPr>
          <w:rFonts w:ascii="Times New Roman" w:hAnsi="Times New Roman" w:cs="Times New Roman"/>
          <w:sz w:val="28"/>
          <w:szCs w:val="28"/>
        </w:rPr>
        <w:t>ах</w:t>
      </w:r>
      <w:r w:rsidRPr="001D3383">
        <w:rPr>
          <w:rFonts w:ascii="Times New Roman" w:hAnsi="Times New Roman" w:cs="Times New Roman"/>
          <w:sz w:val="28"/>
          <w:szCs w:val="28"/>
        </w:rPr>
        <w:t>.</w:t>
      </w:r>
    </w:p>
    <w:p w:rsidR="0073703E" w:rsidRPr="001D3383" w:rsidRDefault="0073703E" w:rsidP="001D33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</w:t>
      </w:r>
      <w:r w:rsidRPr="001D3383">
        <w:rPr>
          <w:rFonts w:ascii="Times New Roman" w:hAnsi="Times New Roman" w:cs="Times New Roman"/>
          <w:sz w:val="28"/>
          <w:szCs w:val="28"/>
        </w:rPr>
        <w:t>:</w:t>
      </w:r>
    </w:p>
    <w:p w:rsidR="0073703E" w:rsidRPr="001D3383" w:rsidRDefault="0073703E" w:rsidP="001D33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В</w:t>
      </w:r>
      <w:r w:rsidR="002B2CBC" w:rsidRPr="001D3383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1D3383">
        <w:rPr>
          <w:rFonts w:ascii="Times New Roman" w:hAnsi="Times New Roman" w:cs="Times New Roman"/>
          <w:sz w:val="28"/>
          <w:szCs w:val="28"/>
        </w:rPr>
        <w:t>письменного задания: Составить</w:t>
      </w:r>
      <w:r w:rsidR="002B2CBC" w:rsidRPr="001D3383">
        <w:rPr>
          <w:rFonts w:ascii="Times New Roman" w:hAnsi="Times New Roman" w:cs="Times New Roman"/>
          <w:sz w:val="28"/>
          <w:szCs w:val="28"/>
        </w:rPr>
        <w:t xml:space="preserve"> схему размещения оборудования </w:t>
      </w:r>
      <w:r w:rsidRPr="001D3383">
        <w:rPr>
          <w:rFonts w:ascii="Times New Roman" w:hAnsi="Times New Roman" w:cs="Times New Roman"/>
          <w:sz w:val="28"/>
          <w:szCs w:val="28"/>
        </w:rPr>
        <w:t>для организации рабочего места</w:t>
      </w:r>
    </w:p>
    <w:p w:rsidR="002B2CBC" w:rsidRPr="001D3383" w:rsidRDefault="006A7A04" w:rsidP="001D338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04">
        <w:rPr>
          <w:rFonts w:ascii="Times New Roman" w:hAnsi="Times New Roman" w:cs="Times New Roman"/>
          <w:b/>
          <w:sz w:val="28"/>
          <w:szCs w:val="28"/>
        </w:rPr>
        <w:t>Глава</w:t>
      </w:r>
      <w:r w:rsidR="002B2CBC" w:rsidRPr="006A7A0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A7A04">
        <w:rPr>
          <w:rFonts w:ascii="Times New Roman" w:hAnsi="Times New Roman" w:cs="Times New Roman"/>
          <w:b/>
          <w:sz w:val="28"/>
          <w:szCs w:val="28"/>
        </w:rPr>
        <w:t>.</w:t>
      </w:r>
      <w:r w:rsidR="002B2CBC" w:rsidRPr="006A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CBC" w:rsidRPr="001D3383">
        <w:rPr>
          <w:rFonts w:ascii="Times New Roman" w:hAnsi="Times New Roman" w:cs="Times New Roman"/>
          <w:b/>
          <w:sz w:val="28"/>
          <w:szCs w:val="28"/>
        </w:rPr>
        <w:t>Предварительные работы при мойке посуды</w:t>
      </w:r>
    </w:p>
    <w:p w:rsidR="002B2CBC" w:rsidRPr="001D3383" w:rsidRDefault="002B2CBC" w:rsidP="006A7A0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>3.1. Сбор использованной посуды</w:t>
      </w:r>
      <w:r w:rsidR="006A7A04">
        <w:rPr>
          <w:rFonts w:ascii="Times New Roman" w:hAnsi="Times New Roman" w:cs="Times New Roman"/>
          <w:b/>
          <w:sz w:val="28"/>
          <w:szCs w:val="28"/>
        </w:rPr>
        <w:t xml:space="preserve"> со столов в моечное отделение и о</w:t>
      </w:r>
      <w:r w:rsidRPr="001D3383">
        <w:rPr>
          <w:rFonts w:ascii="Times New Roman" w:hAnsi="Times New Roman" w:cs="Times New Roman"/>
          <w:b/>
          <w:sz w:val="28"/>
          <w:szCs w:val="28"/>
        </w:rPr>
        <w:t>чистка.</w:t>
      </w:r>
    </w:p>
    <w:p w:rsidR="002B2CBC" w:rsidRPr="001D3383" w:rsidRDefault="002B2CBC" w:rsidP="006A7A04">
      <w:pPr>
        <w:pStyle w:val="a9"/>
        <w:shd w:val="clear" w:color="auto" w:fill="FFFFFF"/>
        <w:spacing w:before="0" w:beforeAutospacing="0" w:after="0" w:afterAutospacing="0" w:line="299" w:lineRule="atLeast"/>
        <w:ind w:firstLine="708"/>
        <w:jc w:val="both"/>
        <w:rPr>
          <w:rFonts w:ascii="Helvetica" w:hAnsi="Helvetica"/>
          <w:sz w:val="28"/>
          <w:szCs w:val="28"/>
        </w:rPr>
      </w:pPr>
      <w:r w:rsidRPr="001D3383">
        <w:rPr>
          <w:sz w:val="28"/>
          <w:szCs w:val="28"/>
        </w:rPr>
        <w:t>Соблюдение инструкций по технике безопасности и охране труда; санитарным требованиям; личной гигиене кухонного рабочего.</w:t>
      </w:r>
      <w:r w:rsidRPr="001D3383">
        <w:rPr>
          <w:rFonts w:asciiTheme="minorHAnsi" w:hAnsiTheme="minorHAnsi"/>
          <w:sz w:val="28"/>
          <w:szCs w:val="28"/>
        </w:rPr>
        <w:t xml:space="preserve"> </w:t>
      </w:r>
      <w:r w:rsidRPr="001D3383">
        <w:rPr>
          <w:sz w:val="28"/>
          <w:szCs w:val="28"/>
        </w:rPr>
        <w:t>Организация рабочего места работника.</w:t>
      </w:r>
      <w:r w:rsidR="006A7A04">
        <w:rPr>
          <w:rFonts w:ascii="Helvetica" w:hAnsi="Helvetica"/>
          <w:sz w:val="28"/>
          <w:szCs w:val="28"/>
        </w:rPr>
        <w:t xml:space="preserve"> </w:t>
      </w:r>
      <w:r w:rsidRPr="001D3383">
        <w:rPr>
          <w:sz w:val="28"/>
          <w:szCs w:val="28"/>
        </w:rPr>
        <w:t>Удаление остатков пищи с кухонной посуды и производственного инвентаря.</w:t>
      </w:r>
      <w:r w:rsidR="006A7A04">
        <w:rPr>
          <w:rFonts w:ascii="Helvetica" w:hAnsi="Helvetica"/>
          <w:sz w:val="28"/>
          <w:szCs w:val="28"/>
        </w:rPr>
        <w:t xml:space="preserve"> </w:t>
      </w:r>
      <w:r w:rsidRPr="001D3383">
        <w:rPr>
          <w:sz w:val="28"/>
          <w:szCs w:val="28"/>
        </w:rPr>
        <w:t>Проверка  рабочего состояния и подготовка к работе уборочного инвентаря, предназначенного для очистки кухонной посуды и производственного инвентаря. Разбор хранение и отведенных мест для хранения пищевых отходов</w:t>
      </w:r>
    </w:p>
    <w:p w:rsidR="00E316A4" w:rsidRPr="001D3383" w:rsidRDefault="00E316A4" w:rsidP="001D3383">
      <w:pPr>
        <w:pStyle w:val="a9"/>
        <w:shd w:val="clear" w:color="auto" w:fill="FFFFFF"/>
        <w:spacing w:after="0" w:line="299" w:lineRule="atLeast"/>
        <w:ind w:firstLine="708"/>
        <w:jc w:val="both"/>
        <w:rPr>
          <w:b/>
          <w:sz w:val="28"/>
          <w:szCs w:val="28"/>
        </w:rPr>
      </w:pPr>
      <w:r w:rsidRPr="001D3383">
        <w:rPr>
          <w:b/>
          <w:sz w:val="28"/>
          <w:szCs w:val="28"/>
        </w:rPr>
        <w:t>3.2 Правила сбора и хранения пищевых отходов. Сортировка посуды по видам.</w:t>
      </w:r>
    </w:p>
    <w:p w:rsidR="00E316A4" w:rsidRPr="001D3383" w:rsidRDefault="00E316A4" w:rsidP="006A7A04">
      <w:pPr>
        <w:pStyle w:val="a9"/>
        <w:shd w:val="clear" w:color="auto" w:fill="FFFFFF"/>
        <w:spacing w:before="0" w:beforeAutospacing="0" w:after="0" w:line="299" w:lineRule="atLeast"/>
        <w:ind w:firstLine="708"/>
        <w:jc w:val="both"/>
        <w:rPr>
          <w:sz w:val="28"/>
          <w:szCs w:val="28"/>
        </w:rPr>
      </w:pPr>
      <w:r w:rsidRPr="001D3383">
        <w:rPr>
          <w:sz w:val="28"/>
          <w:szCs w:val="28"/>
        </w:rPr>
        <w:t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 Пищевые отходы не допускается выносить через раздаточные или производственные помещения пищеблока</w:t>
      </w:r>
      <w:r w:rsidR="002B2CBC" w:rsidRPr="001D3383">
        <w:rPr>
          <w:sz w:val="28"/>
          <w:szCs w:val="28"/>
        </w:rPr>
        <w:t>.</w:t>
      </w:r>
      <w:r w:rsidR="006A7A04">
        <w:rPr>
          <w:sz w:val="28"/>
          <w:szCs w:val="28"/>
        </w:rPr>
        <w:t xml:space="preserve"> </w:t>
      </w:r>
      <w:r w:rsidRPr="001D3383">
        <w:rPr>
          <w:sz w:val="28"/>
          <w:szCs w:val="28"/>
        </w:rPr>
        <w:t>Посудой называют предметы обихода для приготовления, хранения и сервировки продуктов и готовых блюд. Столовая – используется для сервировки стола и подачи приготовленных блюд. К группе относят супники, тарелки, блюда, чайные и кофейные чашки и сервизы, стаканы, рюмки, все то, что оказывается на столе во время обеда. К группе находятся столовые приборы: ложки, вилки, ножи.</w:t>
      </w:r>
      <w:r w:rsidR="006A7A04">
        <w:rPr>
          <w:sz w:val="28"/>
          <w:szCs w:val="28"/>
        </w:rPr>
        <w:t xml:space="preserve"> </w:t>
      </w:r>
      <w:r w:rsidRPr="001D3383">
        <w:rPr>
          <w:sz w:val="28"/>
          <w:szCs w:val="28"/>
        </w:rPr>
        <w:t xml:space="preserve">Хранение продуктов – </w:t>
      </w:r>
      <w:r w:rsidRPr="001D3383">
        <w:rPr>
          <w:sz w:val="28"/>
          <w:szCs w:val="28"/>
        </w:rPr>
        <w:lastRenderedPageBreak/>
        <w:t>всевозможные баночки, емкости, масленки, бутылки и контейнеры. Все то, что используют для хранения сырых продуктов и приготовленной еды. Здесь выделяют емкости с различной температурой использования.</w:t>
      </w:r>
      <w:r w:rsidR="006A7A04">
        <w:rPr>
          <w:sz w:val="28"/>
          <w:szCs w:val="28"/>
        </w:rPr>
        <w:t xml:space="preserve"> </w:t>
      </w:r>
      <w:r w:rsidRPr="001D3383">
        <w:rPr>
          <w:sz w:val="28"/>
          <w:szCs w:val="28"/>
        </w:rPr>
        <w:t>Вспомогательная – это такие дополнительные предметы, как наборы для специй, салфетницы, ведерки для льда.</w:t>
      </w:r>
    </w:p>
    <w:p w:rsidR="00B24E84" w:rsidRPr="001D3383" w:rsidRDefault="006A7A04" w:rsidP="001D338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37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B24E84" w:rsidRPr="003237E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3237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24E84" w:rsidRPr="003237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Организация </w:t>
      </w:r>
      <w:r w:rsidR="00B24E84" w:rsidRPr="001D3383">
        <w:rPr>
          <w:rFonts w:ascii="Times New Roman" w:hAnsi="Times New Roman" w:cs="Times New Roman"/>
          <w:b/>
          <w:color w:val="auto"/>
          <w:sz w:val="28"/>
          <w:szCs w:val="28"/>
        </w:rPr>
        <w:t>труда работника</w:t>
      </w:r>
    </w:p>
    <w:p w:rsidR="00B24E84" w:rsidRPr="001D3383" w:rsidRDefault="006A7A04" w:rsidP="006A7A04">
      <w:pPr>
        <w:pStyle w:val="1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B24E84" w:rsidRPr="001D3383">
        <w:rPr>
          <w:rFonts w:ascii="Times New Roman" w:hAnsi="Times New Roman" w:cs="Times New Roman"/>
          <w:b/>
          <w:color w:val="auto"/>
          <w:sz w:val="28"/>
          <w:szCs w:val="28"/>
        </w:rPr>
        <w:t>1. Правила внутреннего трудового распорядка. Должностная инструкция.</w:t>
      </w:r>
    </w:p>
    <w:p w:rsidR="00B24E84" w:rsidRPr="001D3383" w:rsidRDefault="00B24E84" w:rsidP="001D338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24E84" w:rsidRPr="001D3383" w:rsidRDefault="006A7A04" w:rsidP="006A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B24E84" w:rsidRPr="001D3383">
        <w:rPr>
          <w:rFonts w:ascii="Times New Roman" w:hAnsi="Times New Roman" w:cs="Times New Roman"/>
          <w:sz w:val="28"/>
          <w:szCs w:val="28"/>
        </w:rPr>
        <w:t xml:space="preserve"> кухонного работника производства определяется в соответствии с условиями трудового договора  и правилами внутреннего трудового распорядка, установленными на предприятии.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84" w:rsidRPr="001D3383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определяет функциональные обязанности, права и ответственность кухонного рабочего. Кухонный рабочий производства обязан: соблюдать санитарные правила и нормы личной гигиены. Соблюдать правила производственной трудовой дисциплины и правила внутреннего трудового распорядка. В течение рабочего дня —    мыть вручную и на машине столовые приборы, столовую и кухонную посуду, лотки, пекарские листы и другой инвентарь с применением моющих  и дезинфицирующих средств.  Кухонный рабочий, помимо обязанностей, изложенных выше, должен выполнять обоснованные требования и поручения руководства, касающиеся работы и отдаваемые в пределах их полномочий. Кухонный рабочий имеет право: Требовать справедливого и равномерного распределения функциональных обязанностей в кондитерском цехе в течение рабочей смены.3Вносить на рассмотрение руководства предложения по улучшению условий труда. Требовать от руководства создания нормальных условий для выполнения служебных обязанностей. </w:t>
      </w:r>
    </w:p>
    <w:p w:rsidR="006A7A04" w:rsidRDefault="00B24E84" w:rsidP="006A7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383">
        <w:rPr>
          <w:rFonts w:ascii="Times New Roman" w:hAnsi="Times New Roman" w:cs="Times New Roman"/>
          <w:sz w:val="28"/>
          <w:szCs w:val="28"/>
        </w:rPr>
        <w:t>Кухонный рабочий несет ответственность за: своевременное и качественное выполнение обязанностей, возложенных должностной инструкцией;       недостоверную информацию о состоянии дел и выполнении</w:t>
      </w:r>
      <w:r w:rsidR="006A7A04">
        <w:rPr>
          <w:rFonts w:ascii="Times New Roman" w:hAnsi="Times New Roman" w:cs="Times New Roman"/>
          <w:sz w:val="28"/>
          <w:szCs w:val="28"/>
        </w:rPr>
        <w:t xml:space="preserve"> должностных обязанностей;</w:t>
      </w:r>
      <w:r w:rsidRPr="001D3383">
        <w:rPr>
          <w:rFonts w:ascii="Times New Roman" w:hAnsi="Times New Roman" w:cs="Times New Roman"/>
          <w:sz w:val="28"/>
          <w:szCs w:val="28"/>
        </w:rPr>
        <w:t xml:space="preserve"> сохранение коммерческой тайны и не разглашение любой информации, полученной в результате профессиональной деятельности;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законодательством; причинение ущерба предприятию в пределах, определенных действующим трудовым и гражданским законодательством; невыполнение приказов, распоряжений руководства, касающиеся работы и отдаваемые в пределах их полномочий; нарушение Правил внутреннего трудового  распорядка, техники безопасности и противопожарной безопасности и санитарно- гигиенических норм. </w:t>
      </w:r>
      <w:bookmarkStart w:id="2" w:name="_Toc492466870"/>
      <w:bookmarkEnd w:id="1"/>
    </w:p>
    <w:p w:rsidR="00A771FE" w:rsidRPr="006A7A04" w:rsidRDefault="00A771FE" w:rsidP="006A7A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6A7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Тематический план </w:t>
      </w:r>
      <w:r w:rsidR="008C1281" w:rsidRPr="00A7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8C1281" w:rsidRPr="00A771FE" w:rsidRDefault="008C1281" w:rsidP="00A771FE">
      <w:pPr>
        <w:pStyle w:val="a3"/>
        <w:shd w:val="clear" w:color="auto" w:fill="FFFFFF"/>
        <w:spacing w:after="0" w:line="240" w:lineRule="auto"/>
        <w:ind w:left="13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 рабочего места</w:t>
      </w:r>
      <w:r w:rsidR="006F24BB" w:rsidRPr="00A7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кухонного рабочего»</w:t>
      </w:r>
    </w:p>
    <w:p w:rsidR="008C1281" w:rsidRPr="008C1281" w:rsidRDefault="008C1281" w:rsidP="00A77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2"/>
        <w:gridCol w:w="5846"/>
        <w:gridCol w:w="1399"/>
        <w:gridCol w:w="83"/>
      </w:tblGrid>
      <w:tr w:rsidR="008C128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8C128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 урока</w:t>
            </w:r>
          </w:p>
        </w:tc>
        <w:tc>
          <w:tcPr>
            <w:tcW w:w="5870" w:type="dxa"/>
          </w:tcPr>
          <w:p w:rsidR="008C128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Тема урока </w:t>
            </w:r>
          </w:p>
        </w:tc>
        <w:tc>
          <w:tcPr>
            <w:tcW w:w="1053" w:type="dxa"/>
          </w:tcPr>
          <w:p w:rsidR="008C1281" w:rsidRPr="008C1281" w:rsidRDefault="008C128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9344" w:type="dxa"/>
            <w:gridSpan w:val="3"/>
          </w:tcPr>
          <w:p w:rsidR="00F97D61" w:rsidRPr="00F072B9" w:rsidRDefault="00F072B9" w:rsidP="00F97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</w:t>
            </w:r>
            <w:r w:rsidR="00F97D61" w:rsidRPr="00F07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  <w:p w:rsidR="00F97D61" w:rsidRPr="008C1281" w:rsidRDefault="00F97D61" w:rsidP="00F97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предприятий общественного питания  - 5 часов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</w:tcPr>
          <w:p w:rsidR="00F97D6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предприятий общественного питания для человека</w:t>
            </w:r>
          </w:p>
        </w:tc>
        <w:tc>
          <w:tcPr>
            <w:tcW w:w="1053" w:type="dxa"/>
          </w:tcPr>
          <w:p w:rsidR="00F97D61" w:rsidRPr="00F072B9" w:rsidRDefault="00F97D61" w:rsidP="00B24E8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72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0" w:type="dxa"/>
          </w:tcPr>
          <w:p w:rsidR="00F97D6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оснащение и организация рабочих мест кухонного рабочего</w:t>
            </w:r>
          </w:p>
        </w:tc>
        <w:tc>
          <w:tcPr>
            <w:tcW w:w="1053" w:type="dxa"/>
          </w:tcPr>
          <w:p w:rsidR="00F97D61" w:rsidRPr="00F072B9" w:rsidRDefault="00F072B9" w:rsidP="00B24E8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72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5870" w:type="dxa"/>
          </w:tcPr>
          <w:p w:rsidR="00F97D61" w:rsidRPr="00DD7DEB" w:rsidRDefault="00F97D61" w:rsidP="002C5A1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D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1</w:t>
            </w:r>
            <w:r w:rsidRPr="00DD7D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F97D61" w:rsidRDefault="00F97D61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производственного инвентаря для работы в заготовочных цехах </w:t>
            </w:r>
          </w:p>
        </w:tc>
        <w:tc>
          <w:tcPr>
            <w:tcW w:w="1053" w:type="dxa"/>
          </w:tcPr>
          <w:p w:rsidR="00F97D61" w:rsidRDefault="00F97D61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</w:tcPr>
          <w:p w:rsidR="00F97D61" w:rsidRPr="008C1281" w:rsidRDefault="00F97D61" w:rsidP="00F97D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 обучающихся:</w:t>
            </w:r>
          </w:p>
          <w:p w:rsidR="00F97D61" w:rsidRPr="00DD7DEB" w:rsidRDefault="00F97D61" w:rsidP="00F97D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 особенности организации производства столовой училища, отвечая письменно на вопросы данные преподавателем.</w:t>
            </w:r>
          </w:p>
        </w:tc>
        <w:tc>
          <w:tcPr>
            <w:tcW w:w="1053" w:type="dxa"/>
          </w:tcPr>
          <w:p w:rsidR="00F97D61" w:rsidRDefault="00F97D61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9344" w:type="dxa"/>
            <w:gridSpan w:val="3"/>
          </w:tcPr>
          <w:p w:rsidR="00F97D61" w:rsidRPr="00F072B9" w:rsidRDefault="00F072B9" w:rsidP="00F072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F97D61" w:rsidRPr="00F07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  <w:p w:rsidR="00F97D61" w:rsidRDefault="00F97D61" w:rsidP="00F0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работы в цехах – 8 часов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0" w:type="dxa"/>
          </w:tcPr>
          <w:p w:rsidR="00F97D61" w:rsidRPr="008C1281" w:rsidRDefault="00F97D61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овощного цеха</w:t>
            </w:r>
          </w:p>
        </w:tc>
        <w:tc>
          <w:tcPr>
            <w:tcW w:w="1053" w:type="dxa"/>
          </w:tcPr>
          <w:p w:rsidR="00F97D61" w:rsidRDefault="00F072B9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F072B9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70" w:type="dxa"/>
          </w:tcPr>
          <w:p w:rsidR="00F97D61" w:rsidRPr="008C1281" w:rsidRDefault="00F97D61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мясного цеха - рыбного цеха</w:t>
            </w:r>
          </w:p>
        </w:tc>
        <w:tc>
          <w:tcPr>
            <w:tcW w:w="1053" w:type="dxa"/>
          </w:tcPr>
          <w:p w:rsidR="00F97D61" w:rsidRDefault="00F072B9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F072B9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F97D6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</w:tcPr>
          <w:p w:rsidR="00F97D61" w:rsidRPr="008C1281" w:rsidRDefault="00F97D61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горячего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холодного цеха</w:t>
            </w:r>
          </w:p>
        </w:tc>
        <w:tc>
          <w:tcPr>
            <w:tcW w:w="1053" w:type="dxa"/>
          </w:tcPr>
          <w:p w:rsidR="00F97D61" w:rsidRDefault="00F072B9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F072B9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70" w:type="dxa"/>
          </w:tcPr>
          <w:p w:rsidR="00F97D61" w:rsidRPr="008C1281" w:rsidRDefault="00F97D61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цеха по доработке полуфабрикатов и обработке зелени</w:t>
            </w:r>
          </w:p>
        </w:tc>
        <w:tc>
          <w:tcPr>
            <w:tcW w:w="1053" w:type="dxa"/>
          </w:tcPr>
          <w:p w:rsidR="00F97D61" w:rsidRDefault="00F072B9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F072B9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70" w:type="dxa"/>
          </w:tcPr>
          <w:p w:rsidR="00F97D61" w:rsidRPr="008C1281" w:rsidRDefault="00F97D61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вспомогательных помещений</w:t>
            </w:r>
          </w:p>
        </w:tc>
        <w:tc>
          <w:tcPr>
            <w:tcW w:w="1053" w:type="dxa"/>
          </w:tcPr>
          <w:p w:rsidR="00F97D61" w:rsidRDefault="00F072B9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F072B9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5870" w:type="dxa"/>
          </w:tcPr>
          <w:p w:rsidR="00F072B9" w:rsidRPr="008C1281" w:rsidRDefault="00F072B9" w:rsidP="00F072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2:</w:t>
            </w:r>
          </w:p>
          <w:p w:rsidR="00F97D61" w:rsidRPr="00DD7DEB" w:rsidRDefault="00F072B9" w:rsidP="00F072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своего рабочего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3" w:type="dxa"/>
          </w:tcPr>
          <w:p w:rsidR="00F97D61" w:rsidRDefault="00F072B9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</w:tcPr>
          <w:p w:rsidR="00F072B9" w:rsidRPr="008C1281" w:rsidRDefault="00F072B9" w:rsidP="00F072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 обучающихся:</w:t>
            </w:r>
          </w:p>
          <w:p w:rsidR="00F072B9" w:rsidRPr="008C1281" w:rsidRDefault="00F072B9" w:rsidP="00F072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письменного задания:</w:t>
            </w:r>
          </w:p>
          <w:p w:rsidR="00F97D61" w:rsidRPr="00DD7DEB" w:rsidRDefault="00F072B9" w:rsidP="00F072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схему размещения оборудования  для организации рабочего места</w:t>
            </w:r>
          </w:p>
        </w:tc>
        <w:tc>
          <w:tcPr>
            <w:tcW w:w="1053" w:type="dxa"/>
          </w:tcPr>
          <w:p w:rsidR="00F97D61" w:rsidRDefault="00F072B9" w:rsidP="002C5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072B9" w:rsidRPr="008C1281" w:rsidTr="003C4DF1">
        <w:trPr>
          <w:gridAfter w:val="1"/>
          <w:wAfter w:w="120" w:type="dxa"/>
        </w:trPr>
        <w:tc>
          <w:tcPr>
            <w:tcW w:w="9344" w:type="dxa"/>
            <w:gridSpan w:val="3"/>
          </w:tcPr>
          <w:p w:rsidR="00F072B9" w:rsidRPr="00F072B9" w:rsidRDefault="00F072B9" w:rsidP="00F072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7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3</w:t>
            </w:r>
          </w:p>
          <w:p w:rsidR="00F072B9" w:rsidRPr="00F072B9" w:rsidRDefault="00F072B9" w:rsidP="00554C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7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Предварительные работы при мойке посуды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554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F07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554C9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54C91" w:rsidRPr="00554C91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4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70" w:type="dxa"/>
          </w:tcPr>
          <w:p w:rsidR="00554C91" w:rsidRPr="00DD7DEB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использованной посуды со 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в моечное отделение. Очистка.</w:t>
            </w:r>
          </w:p>
        </w:tc>
        <w:tc>
          <w:tcPr>
            <w:tcW w:w="1053" w:type="dxa"/>
          </w:tcPr>
          <w:p w:rsidR="00554C91" w:rsidRDefault="00554C9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4C9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54C91" w:rsidRPr="00554C91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70" w:type="dxa"/>
          </w:tcPr>
          <w:p w:rsidR="00554C91" w:rsidRPr="008C1281" w:rsidRDefault="00554C9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сбора и хранения пищевых отходов. Сортировка посуды по видам.</w:t>
            </w:r>
          </w:p>
        </w:tc>
        <w:tc>
          <w:tcPr>
            <w:tcW w:w="1053" w:type="dxa"/>
          </w:tcPr>
          <w:p w:rsidR="00554C91" w:rsidRDefault="00554C9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4C9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54C91" w:rsidRPr="00554C91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70" w:type="dxa"/>
          </w:tcPr>
          <w:p w:rsidR="00554C91" w:rsidRPr="008C1281" w:rsidRDefault="00554C9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Способы, правила мойки и сушки посуды, </w:t>
            </w:r>
            <w:r w:rsidRPr="00DD7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приборов и инвентаря.</w:t>
            </w:r>
          </w:p>
        </w:tc>
        <w:tc>
          <w:tcPr>
            <w:tcW w:w="1053" w:type="dxa"/>
          </w:tcPr>
          <w:p w:rsidR="00554C91" w:rsidRDefault="00554C9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54C9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54C91" w:rsidRPr="00554C91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17-19</w:t>
            </w:r>
          </w:p>
        </w:tc>
        <w:tc>
          <w:tcPr>
            <w:tcW w:w="5870" w:type="dxa"/>
          </w:tcPr>
          <w:p w:rsidR="00554C91" w:rsidRPr="008C1281" w:rsidRDefault="00554C91" w:rsidP="00554C9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3:</w:t>
            </w:r>
          </w:p>
          <w:p w:rsidR="00554C91" w:rsidRPr="00DD7DEB" w:rsidRDefault="00554C91" w:rsidP="00554C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и</w:t>
            </w: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обработки кухонной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столовой </w:t>
            </w:r>
            <w:r w:rsidRPr="008C1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посуды</w:t>
            </w:r>
          </w:p>
        </w:tc>
        <w:tc>
          <w:tcPr>
            <w:tcW w:w="1053" w:type="dxa"/>
          </w:tcPr>
          <w:p w:rsidR="00554C91" w:rsidRDefault="00554C9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4C9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54C91" w:rsidRPr="00554C91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</w:tcPr>
          <w:p w:rsidR="00554C91" w:rsidRPr="00DD7DEB" w:rsidRDefault="00554C91" w:rsidP="00554C9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D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работа:</w:t>
            </w:r>
          </w:p>
          <w:p w:rsidR="00554C91" w:rsidRPr="008C1281" w:rsidRDefault="00554C91" w:rsidP="00554C9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оснащение рабочего места повара на раздаче.</w:t>
            </w:r>
          </w:p>
        </w:tc>
        <w:tc>
          <w:tcPr>
            <w:tcW w:w="1053" w:type="dxa"/>
          </w:tcPr>
          <w:p w:rsidR="00554C91" w:rsidRDefault="00554C9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4C91" w:rsidRPr="008C1281" w:rsidTr="00C17610">
        <w:trPr>
          <w:gridAfter w:val="1"/>
          <w:wAfter w:w="120" w:type="dxa"/>
        </w:trPr>
        <w:tc>
          <w:tcPr>
            <w:tcW w:w="9344" w:type="dxa"/>
            <w:gridSpan w:val="3"/>
          </w:tcPr>
          <w:p w:rsidR="00554C91" w:rsidRDefault="00554C91" w:rsidP="00554C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</w:t>
            </w:r>
            <w:r w:rsidRPr="00554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554C91" w:rsidRPr="00554C91" w:rsidRDefault="00554C91" w:rsidP="00554C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4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4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труда работника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5 часов</w:t>
            </w:r>
          </w:p>
        </w:tc>
      </w:tr>
      <w:tr w:rsidR="00554C9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54C91" w:rsidRPr="00554C91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</w:tcPr>
          <w:p w:rsidR="00554C91" w:rsidRPr="00DD7DEB" w:rsidRDefault="00554C91" w:rsidP="00554C9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63EA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63E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Должностная инструкция.</w:t>
            </w:r>
          </w:p>
        </w:tc>
        <w:tc>
          <w:tcPr>
            <w:tcW w:w="1053" w:type="dxa"/>
          </w:tcPr>
          <w:p w:rsidR="00554C91" w:rsidRDefault="00554C9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4C9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54C91" w:rsidRPr="00554C91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21-23</w:t>
            </w:r>
          </w:p>
        </w:tc>
        <w:tc>
          <w:tcPr>
            <w:tcW w:w="5870" w:type="dxa"/>
          </w:tcPr>
          <w:p w:rsidR="00554C91" w:rsidRPr="00497A36" w:rsidRDefault="00554C91" w:rsidP="00554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3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497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  <w:r w:rsidRPr="00497A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54C91" w:rsidRPr="00DD7DEB" w:rsidRDefault="00554C91" w:rsidP="00554C9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7A36">
              <w:rPr>
                <w:rFonts w:ascii="Times New Roman" w:hAnsi="Times New Roman" w:cs="Times New Roman"/>
                <w:sz w:val="28"/>
                <w:szCs w:val="28"/>
              </w:rPr>
              <w:t>«Особенности обращения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судой, способы </w:t>
            </w:r>
            <w:r w:rsidRPr="00497A36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7A3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7A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53" w:type="dxa"/>
          </w:tcPr>
          <w:p w:rsidR="00554C91" w:rsidRDefault="00554C9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70" w:type="dxa"/>
          </w:tcPr>
          <w:p w:rsidR="00F97D61" w:rsidRPr="00DA618E" w:rsidRDefault="00F97D6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работа:</w:t>
            </w:r>
          </w:p>
          <w:p w:rsidR="00F97D61" w:rsidRPr="00E863EA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сообщение на тему «Виды современной столовой посуды»</w:t>
            </w:r>
          </w:p>
        </w:tc>
        <w:tc>
          <w:tcPr>
            <w:tcW w:w="1053" w:type="dxa"/>
          </w:tcPr>
          <w:p w:rsidR="00F97D61" w:rsidRPr="00D13EF7" w:rsidRDefault="00F97D61" w:rsidP="00B2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4C9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54C91" w:rsidRPr="00554C91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4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70" w:type="dxa"/>
          </w:tcPr>
          <w:p w:rsidR="00554C91" w:rsidRDefault="00554C9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</w:t>
            </w:r>
            <w:r w:rsidRPr="008C1281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  <w:tc>
          <w:tcPr>
            <w:tcW w:w="1053" w:type="dxa"/>
          </w:tcPr>
          <w:p w:rsidR="00554C91" w:rsidRPr="00D13EF7" w:rsidRDefault="00554C91" w:rsidP="00B2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8291" w:type="dxa"/>
            <w:gridSpan w:val="2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81">
              <w:rPr>
                <w:rFonts w:ascii="Times New Roman" w:hAnsi="Times New Roman" w:cs="Times New Roman"/>
                <w:sz w:val="28"/>
                <w:szCs w:val="28"/>
              </w:rPr>
              <w:t>Всего аудиторных:</w:t>
            </w:r>
          </w:p>
        </w:tc>
        <w:tc>
          <w:tcPr>
            <w:tcW w:w="1053" w:type="dxa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8291" w:type="dxa"/>
            <w:gridSpan w:val="2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учебных</w:t>
            </w:r>
          </w:p>
        </w:tc>
        <w:tc>
          <w:tcPr>
            <w:tcW w:w="1053" w:type="dxa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8291" w:type="dxa"/>
            <w:gridSpan w:val="2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81">
              <w:rPr>
                <w:rFonts w:ascii="Times New Roman" w:hAnsi="Times New Roman" w:cs="Times New Roman"/>
                <w:sz w:val="28"/>
                <w:szCs w:val="28"/>
              </w:rPr>
              <w:t>Из них лабораторных практических</w:t>
            </w:r>
          </w:p>
        </w:tc>
        <w:tc>
          <w:tcPr>
            <w:tcW w:w="1053" w:type="dxa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039E" w:rsidRPr="004B093D" w:rsidTr="00330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 w:rsidR="00554C91" w:rsidRDefault="00554C91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54C91" w:rsidRDefault="00554C91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54C91" w:rsidRDefault="00554C91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237EB" w:rsidRDefault="003237EB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54C91" w:rsidRDefault="00554C91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33039E" w:rsidRPr="004B093D" w:rsidRDefault="0033039E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КОНТРОЛЬ И  ОЦЕНКА РЕЗУЛЬТАТОВ  ОСВОЕНИЯ  УЧЕБНОЙ ДИСЦИПЛИНЫ</w:t>
            </w:r>
          </w:p>
        </w:tc>
      </w:tr>
      <w:tr w:rsidR="0033039E" w:rsidRPr="004B093D" w:rsidTr="00330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9464" w:type="dxa"/>
            <w:gridSpan w:val="4"/>
          </w:tcPr>
          <w:p w:rsidR="0033039E" w:rsidRPr="00794CDC" w:rsidRDefault="0033039E" w:rsidP="0033039E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C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4CDC">
              <w:rPr>
                <w:rFonts w:ascii="Times New Roman" w:hAnsi="Times New Roman"/>
                <w:b/>
                <w:sz w:val="28"/>
                <w:szCs w:val="28"/>
              </w:rPr>
              <w:t>и оценка</w:t>
            </w:r>
            <w:r w:rsidRPr="00794CDC">
              <w:rPr>
                <w:rFonts w:ascii="Times New Roman" w:hAnsi="Times New Roman"/>
                <w:sz w:val="28"/>
                <w:szCs w:val="28"/>
              </w:rPr>
              <w:t xml:space="preserve"> результатов освоения учебной дисциплины осуществляется преподавателем в процессе проведения практических занятий, контрольной работы, а также выполнения слушателями индивидуальных, самостоятельных заданий.</w:t>
            </w:r>
          </w:p>
          <w:tbl>
            <w:tblPr>
              <w:tblStyle w:val="a8"/>
              <w:tblW w:w="9351" w:type="dxa"/>
              <w:tblLook w:val="00A0" w:firstRow="1" w:lastRow="0" w:firstColumn="1" w:lastColumn="0" w:noHBand="0" w:noVBand="0"/>
            </w:tblPr>
            <w:tblGrid>
              <w:gridCol w:w="2547"/>
              <w:gridCol w:w="3595"/>
              <w:gridCol w:w="1418"/>
              <w:gridCol w:w="1791"/>
            </w:tblGrid>
            <w:tr w:rsidR="0033039E" w:rsidRPr="00532239" w:rsidTr="00D22ED1">
              <w:trPr>
                <w:trHeight w:val="194"/>
              </w:trPr>
              <w:tc>
                <w:tcPr>
                  <w:tcW w:w="2547" w:type="dxa"/>
                </w:tcPr>
                <w:p w:rsidR="0033039E" w:rsidRPr="00532239" w:rsidRDefault="0033039E" w:rsidP="002C5A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учебной дисциплины</w:t>
                  </w:r>
                </w:p>
              </w:tc>
              <w:tc>
                <w:tcPr>
                  <w:tcW w:w="3595" w:type="dxa"/>
                </w:tcPr>
                <w:p w:rsidR="0033039E" w:rsidRPr="00532239" w:rsidRDefault="0033039E" w:rsidP="002C5A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Результаты обучения (освоенные умения,</w:t>
                  </w:r>
                </w:p>
                <w:p w:rsidR="0033039E" w:rsidRPr="00532239" w:rsidRDefault="0033039E" w:rsidP="002C5A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усвоенные знания)</w:t>
                  </w:r>
                </w:p>
              </w:tc>
              <w:tc>
                <w:tcPr>
                  <w:tcW w:w="1418" w:type="dxa"/>
                </w:tcPr>
                <w:p w:rsidR="0033039E" w:rsidRPr="00532239" w:rsidRDefault="0033039E" w:rsidP="002C5A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Формируе</w:t>
                  </w:r>
                  <w:r w:rsidR="00D22E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5322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мые ОК</w:t>
                  </w:r>
                  <w:r w:rsidR="00D22E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ПК</w:t>
                  </w:r>
                </w:p>
              </w:tc>
              <w:tc>
                <w:tcPr>
                  <w:tcW w:w="1791" w:type="dxa"/>
                </w:tcPr>
                <w:p w:rsidR="0033039E" w:rsidRPr="00532239" w:rsidRDefault="0033039E" w:rsidP="002C5A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и методы контроля и оценки результатов обучения</w:t>
                  </w:r>
                </w:p>
              </w:tc>
            </w:tr>
            <w:tr w:rsidR="0033039E" w:rsidRPr="00532239" w:rsidTr="00D22ED1">
              <w:trPr>
                <w:trHeight w:val="194"/>
              </w:trPr>
              <w:tc>
                <w:tcPr>
                  <w:tcW w:w="2547" w:type="dxa"/>
                </w:tcPr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Глава 1</w:t>
                  </w:r>
                </w:p>
                <w:p w:rsid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предприятий 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щественного питания  </w:t>
                  </w:r>
                </w:p>
                <w:p w:rsid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Значение предприятий обще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ственного питания для человека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Техническое оснащение и организация рабочих мест кухо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нного рабочего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554C91" w:rsidRPr="00554C91" w:rsidRDefault="00D22ED1" w:rsidP="00D22E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Практическая работа № 1: </w:t>
                  </w:r>
                  <w:r w:rsidR="00554C91" w:rsidRPr="00554C91">
                    <w:rPr>
                      <w:rFonts w:ascii="Times New Roman" w:hAnsi="Times New Roman"/>
                      <w:sz w:val="24"/>
                      <w:szCs w:val="24"/>
                    </w:rPr>
                    <w:t>Выбор производственного инвентаря 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 в заготовочных цехах.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D22ED1" w:rsidRDefault="00D22ED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Глава 2</w:t>
                  </w:r>
                </w:p>
                <w:p w:rsidR="00D22ED1" w:rsidRDefault="00D22ED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в цехах.</w:t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овощного цеха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мясного цеха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рыбного цеха.</w:t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>боты горячего и холодного цеха.</w:t>
                  </w:r>
                </w:p>
                <w:p w:rsidR="00D22ED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работы цеха по доработке полуфабрикатов и </w:t>
                  </w: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обработке зелени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работы вспомогательных 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>помещений.</w:t>
                  </w:r>
                </w:p>
                <w:p w:rsidR="00554C91" w:rsidRPr="00554C91" w:rsidRDefault="00D22ED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Практическая работа № 2: </w:t>
                  </w:r>
                  <w:r w:rsidR="00554C91" w:rsidRPr="0055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своего рабочего места в цехах.</w:t>
                  </w:r>
                </w:p>
                <w:p w:rsidR="00554C91" w:rsidRPr="00554C91" w:rsidRDefault="00554C91" w:rsidP="00D22E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Глава 3</w:t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Предварительные работы при мойке посуды </w:t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 использованной посуды 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>со столов в моечное отделение и о</w:t>
                  </w: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чистка.</w:t>
                  </w: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Правила сбора и хранения пищевых отходо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>в. Сортировка посуды по видам.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D22ED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Способы, правила мойки и сушки 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>посуды, приборов и инвентаря.</w:t>
                  </w:r>
                </w:p>
                <w:p w:rsidR="00554C91" w:rsidRPr="00554C91" w:rsidRDefault="00D22ED1" w:rsidP="00D22E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Практические занятия № 3: </w:t>
                  </w:r>
                  <w:r w:rsidR="00554C91" w:rsidRPr="00554C91">
                    <w:rPr>
                      <w:rFonts w:ascii="Times New Roman" w:hAnsi="Times New Roman"/>
                      <w:sz w:val="24"/>
                      <w:szCs w:val="24"/>
                    </w:rPr>
                    <w:t>Применения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инструкции обработки кухонной </w:t>
                  </w:r>
                  <w:r w:rsidR="00554C91" w:rsidRPr="00554C91">
                    <w:rPr>
                      <w:rFonts w:ascii="Times New Roman" w:hAnsi="Times New Roman"/>
                      <w:sz w:val="24"/>
                      <w:szCs w:val="24"/>
                    </w:rPr>
                    <w:t>и столовой посуды</w:t>
                  </w:r>
                  <w:r w:rsidR="00554C91" w:rsidRPr="00554C9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Глава 4</w:t>
                  </w:r>
                </w:p>
                <w:p w:rsidR="00D22ED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Органи</w:t>
                  </w:r>
                  <w:r w:rsidR="00D22ED1">
                    <w:rPr>
                      <w:rFonts w:ascii="Times New Roman" w:hAnsi="Times New Roman"/>
                      <w:sz w:val="24"/>
                      <w:szCs w:val="24"/>
                    </w:rPr>
                    <w:t>зация труда работника.</w:t>
                  </w:r>
                </w:p>
                <w:p w:rsid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Правила внутреннего трудового распорядка. Должностная инструкция.</w:t>
                  </w: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554C91" w:rsidRPr="00554C91" w:rsidRDefault="00554C91" w:rsidP="00554C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 № 4:</w:t>
                  </w:r>
                </w:p>
                <w:p w:rsidR="0033039E" w:rsidRPr="00532239" w:rsidRDefault="00554C91" w:rsidP="00D22E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>«Особенности обращения с посудой, способы хранения».</w:t>
                  </w:r>
                  <w:r w:rsidRPr="00554C9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595" w:type="dxa"/>
                </w:tcPr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знать: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Понимание сущности и социальной значимости своей профессии.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Область профессиональной ответственности за результаты своего труда.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Основы законодательства в области профессиональной деятельности.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Рынок труда в области индустрии питания и гостеприимства.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Методы адаптации на рынке труда и в меняющихся условиях работы.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Производственный цикл предприятия питания.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Формы организации труда на производстве.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Возможные нестандартные ситуации и правила поведения в нестандартных ситуациях.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Правила поведения в экстренных ситуациях.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Принципы рациональной организации труда работников на предприятиях питания.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Правила внутреннего трудового распорядка.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Должностная инструкция.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Инструкции по безопасности (личной, общественной и предприятия).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Важность планирования 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своей деятельности и методы планирования.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Правила организации рабочего места.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Принципы формулирования задач и определения способов их решения в рамках профессиональной компетенции на краткосрочную и долгосрочную перспективу.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Важность самостоятельного анализа своей профессиональной деятельности и процесса собственного труда.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Принципы и методы оценки и осуществления самоконтроля качества своей профессиональной деятельности.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Важность оценки соответствия своей профессиональной деятельности изменяющимся требованиям к ней.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Важность правильной постановки и реализации задач в области профессионального совершенствования.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Основные проблемы в профессиональной деятельности и способы их решения.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Методы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Важность необходимости быть ориентированным в смежных областях профессиональной деятельности.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уметь: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Планировать и организовывать текущий рабочий день в рамках решения профессиональных задач.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Гибко адаптироваться в меняющихся ситуациях в 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области профессиональной деятельности.</w:t>
                  </w:r>
                </w:p>
                <w:p w:rsidR="00D22ED1" w:rsidRPr="00D22ED1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Осуществлять самоконтроль и анализировать результаты собственной работы.</w:t>
                  </w:r>
                </w:p>
                <w:p w:rsidR="0033039E" w:rsidRPr="00532239" w:rsidRDefault="00D22ED1" w:rsidP="00D22ED1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•</w:t>
                  </w: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Планировать постоянное повышение собственной квалификации</w:t>
                  </w:r>
                </w:p>
              </w:tc>
              <w:tc>
                <w:tcPr>
                  <w:tcW w:w="1418" w:type="dxa"/>
                </w:tcPr>
                <w:p w:rsidR="0033039E" w:rsidRPr="00532239" w:rsidRDefault="0033039E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 1.</w:t>
                  </w:r>
                </w:p>
                <w:p w:rsidR="0033039E" w:rsidRPr="00532239" w:rsidRDefault="0033039E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sz w:val="24"/>
                      <w:szCs w:val="24"/>
                    </w:rPr>
                    <w:t>ОК 2.</w:t>
                  </w:r>
                </w:p>
                <w:p w:rsidR="0033039E" w:rsidRPr="00532239" w:rsidRDefault="0033039E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sz w:val="24"/>
                      <w:szCs w:val="24"/>
                    </w:rPr>
                    <w:t>ОК 3.</w:t>
                  </w:r>
                </w:p>
                <w:p w:rsidR="0033039E" w:rsidRDefault="0033039E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sz w:val="24"/>
                      <w:szCs w:val="24"/>
                    </w:rPr>
                    <w:t>ОК 4.</w:t>
                  </w:r>
                </w:p>
                <w:p w:rsidR="00D22ED1" w:rsidRDefault="00D22ED1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2ED1" w:rsidRPr="00D22ED1" w:rsidRDefault="00D22ED1" w:rsidP="00D22E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ПК 1.1 </w:t>
                  </w:r>
                </w:p>
                <w:p w:rsidR="00D22ED1" w:rsidRPr="00D22ED1" w:rsidRDefault="00D22ED1" w:rsidP="00D22E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ПК 1.2 </w:t>
                  </w:r>
                </w:p>
                <w:p w:rsidR="00D22ED1" w:rsidRPr="00532239" w:rsidRDefault="00D22ED1" w:rsidP="00D22E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2ED1">
                    <w:rPr>
                      <w:rFonts w:ascii="Times New Roman" w:hAnsi="Times New Roman"/>
                      <w:sz w:val="24"/>
                      <w:szCs w:val="24"/>
                    </w:rPr>
                    <w:t>ПК 1.3</w:t>
                  </w:r>
                </w:p>
              </w:tc>
              <w:tc>
                <w:tcPr>
                  <w:tcW w:w="1791" w:type="dxa"/>
                </w:tcPr>
                <w:p w:rsidR="0033039E" w:rsidRPr="00532239" w:rsidRDefault="0033039E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sz w:val="24"/>
                      <w:szCs w:val="24"/>
                    </w:rPr>
                    <w:t>- Письменная проверка.</w:t>
                  </w:r>
                </w:p>
                <w:p w:rsidR="0033039E" w:rsidRPr="00532239" w:rsidRDefault="0033039E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sz w:val="24"/>
                      <w:szCs w:val="24"/>
                    </w:rPr>
                    <w:t>- Текущая оценка</w:t>
                  </w:r>
                </w:p>
                <w:p w:rsidR="0033039E" w:rsidRPr="00532239" w:rsidRDefault="0033039E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Контрольные вопросы </w:t>
                  </w:r>
                </w:p>
                <w:p w:rsidR="0033039E" w:rsidRPr="00532239" w:rsidRDefault="0033039E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sz w:val="24"/>
                      <w:szCs w:val="24"/>
                    </w:rPr>
                    <w:t>- Практическая проверка</w:t>
                  </w:r>
                </w:p>
              </w:tc>
            </w:tr>
            <w:tr w:rsidR="0033039E" w:rsidRPr="00532239" w:rsidTr="00D22ED1">
              <w:trPr>
                <w:trHeight w:val="788"/>
              </w:trPr>
              <w:tc>
                <w:tcPr>
                  <w:tcW w:w="7560" w:type="dxa"/>
                  <w:gridSpan w:val="3"/>
                  <w:vAlign w:val="center"/>
                </w:tcPr>
                <w:p w:rsidR="0033039E" w:rsidRPr="00532239" w:rsidRDefault="0033039E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Дифференцированный зачет</w:t>
                  </w:r>
                </w:p>
              </w:tc>
              <w:tc>
                <w:tcPr>
                  <w:tcW w:w="1791" w:type="dxa"/>
                </w:tcPr>
                <w:p w:rsidR="0033039E" w:rsidRPr="00532239" w:rsidRDefault="00E1487C" w:rsidP="002C5A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Контрольные   вопросы</w:t>
                  </w:r>
                </w:p>
              </w:tc>
            </w:tr>
          </w:tbl>
          <w:p w:rsidR="0033039E" w:rsidRPr="004B093D" w:rsidRDefault="0033039E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E1487C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EB" w:rsidRDefault="003237EB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39E" w:rsidRPr="004B093D" w:rsidRDefault="00E1487C" w:rsidP="002C5A14">
            <w:pPr>
              <w:shd w:val="clear" w:color="auto" w:fill="FFFFFF"/>
              <w:spacing w:line="4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3237E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32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39E" w:rsidRPr="004B093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 РЕАЛИЗАЦИИ  ПРОГРАММЫ   УЧЕБНОЙ  ДИСЦИПЛИНЫ</w:t>
            </w:r>
          </w:p>
        </w:tc>
      </w:tr>
    </w:tbl>
    <w:p w:rsidR="00E1487C" w:rsidRDefault="00E1487C" w:rsidP="00E1487C">
      <w:pPr>
        <w:spacing w:before="240" w:after="0" w:line="240" w:lineRule="auto"/>
        <w:ind w:right="-517"/>
        <w:rPr>
          <w:rFonts w:ascii="Times New Roman" w:hAnsi="Times New Roman"/>
          <w:b/>
          <w:sz w:val="28"/>
          <w:szCs w:val="28"/>
        </w:rPr>
      </w:pPr>
      <w:bookmarkStart w:id="3" w:name="_Toc315086909"/>
      <w:bookmarkStart w:id="4" w:name="_Toc315086992"/>
      <w:bookmarkEnd w:id="2"/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794CDC" w:rsidRPr="00E1487C">
        <w:rPr>
          <w:rFonts w:ascii="Times New Roman" w:hAnsi="Times New Roman"/>
          <w:b/>
          <w:sz w:val="28"/>
          <w:szCs w:val="28"/>
        </w:rPr>
        <w:t>.1.</w:t>
      </w:r>
      <w:r w:rsidR="003237EB">
        <w:rPr>
          <w:rFonts w:ascii="Times New Roman" w:hAnsi="Times New Roman"/>
          <w:b/>
          <w:sz w:val="28"/>
          <w:szCs w:val="28"/>
        </w:rPr>
        <w:t xml:space="preserve"> </w:t>
      </w:r>
      <w:r w:rsidR="00794CDC" w:rsidRPr="00E1487C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794CDC" w:rsidRPr="00E1487C" w:rsidRDefault="00794CDC" w:rsidP="00E1487C">
      <w:pPr>
        <w:spacing w:before="240" w:after="0" w:line="240" w:lineRule="auto"/>
        <w:ind w:right="-517"/>
        <w:rPr>
          <w:rFonts w:ascii="Times New Roman" w:hAnsi="Times New Roman"/>
          <w:b/>
          <w:sz w:val="28"/>
          <w:szCs w:val="28"/>
        </w:rPr>
      </w:pPr>
      <w:r w:rsidRPr="00E1487C">
        <w:rPr>
          <w:rFonts w:ascii="Times New Roman" w:hAnsi="Times New Roman"/>
          <w:sz w:val="28"/>
          <w:szCs w:val="28"/>
        </w:rPr>
        <w:t>Для реализации пр</w:t>
      </w:r>
      <w:r w:rsidR="00FB1931">
        <w:rPr>
          <w:rFonts w:ascii="Times New Roman" w:hAnsi="Times New Roman"/>
          <w:sz w:val="28"/>
          <w:szCs w:val="28"/>
        </w:rPr>
        <w:t>ограммы имеется учебный кабинет</w:t>
      </w:r>
      <w:r w:rsidR="00E1487C">
        <w:rPr>
          <w:rFonts w:ascii="Times New Roman" w:hAnsi="Times New Roman"/>
          <w:sz w:val="28"/>
          <w:szCs w:val="28"/>
        </w:rPr>
        <w:t>.</w:t>
      </w:r>
    </w:p>
    <w:p w:rsidR="00794CDC" w:rsidRPr="000D73E9" w:rsidRDefault="00794CDC" w:rsidP="00E1487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794CDC" w:rsidRPr="000D73E9" w:rsidRDefault="00794CDC" w:rsidP="00794CD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 w:rsidRPr="000D73E9">
        <w:rPr>
          <w:rFonts w:ascii="Times New Roman" w:hAnsi="Times New Roman"/>
          <w:sz w:val="28"/>
          <w:szCs w:val="28"/>
        </w:rPr>
        <w:t xml:space="preserve"> рабочее место преподавателя;</w:t>
      </w:r>
    </w:p>
    <w:p w:rsidR="00794CDC" w:rsidRPr="000D73E9" w:rsidRDefault="00794CDC" w:rsidP="00794CD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 w:rsidRPr="000D73E9">
        <w:rPr>
          <w:rFonts w:ascii="Times New Roman" w:hAnsi="Times New Roman"/>
          <w:sz w:val="28"/>
          <w:szCs w:val="28"/>
        </w:rPr>
        <w:t xml:space="preserve"> рабочие места по числу </w:t>
      </w:r>
      <w:r>
        <w:rPr>
          <w:rFonts w:ascii="Times New Roman" w:hAnsi="Times New Roman"/>
          <w:sz w:val="28"/>
          <w:szCs w:val="28"/>
        </w:rPr>
        <w:t>слушателей</w:t>
      </w:r>
      <w:r w:rsidRPr="000D73E9">
        <w:rPr>
          <w:rFonts w:ascii="Times New Roman" w:hAnsi="Times New Roman"/>
          <w:sz w:val="28"/>
          <w:szCs w:val="28"/>
        </w:rPr>
        <w:t>;</w:t>
      </w:r>
    </w:p>
    <w:p w:rsidR="00794CDC" w:rsidRPr="00E1487C" w:rsidRDefault="00794CDC" w:rsidP="00E1487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 w:rsidR="00E1487C">
        <w:rPr>
          <w:rFonts w:ascii="Times New Roman" w:hAnsi="Times New Roman"/>
          <w:sz w:val="28"/>
          <w:szCs w:val="28"/>
        </w:rPr>
        <w:t xml:space="preserve"> </w:t>
      </w:r>
      <w:r w:rsidRPr="000D73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чебно-методическое обеспечение</w:t>
      </w:r>
      <w:r w:rsidRPr="000D73E9">
        <w:rPr>
          <w:rFonts w:ascii="Times New Roman" w:hAnsi="Times New Roman"/>
          <w:sz w:val="28"/>
          <w:szCs w:val="28"/>
        </w:rPr>
        <w:t>.</w:t>
      </w:r>
    </w:p>
    <w:p w:rsidR="00794CDC" w:rsidRPr="000D73E9" w:rsidRDefault="00E1487C" w:rsidP="00794CD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</w:t>
      </w:r>
      <w:r w:rsidR="00794CDC" w:rsidRPr="000D73E9">
        <w:rPr>
          <w:rFonts w:ascii="Times New Roman" w:hAnsi="Times New Roman"/>
          <w:sz w:val="28"/>
          <w:szCs w:val="28"/>
        </w:rPr>
        <w:t>ехнические средства обучения:</w:t>
      </w:r>
    </w:p>
    <w:p w:rsidR="00794CDC" w:rsidRPr="000D73E9" w:rsidRDefault="00794CDC" w:rsidP="00794CD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 w:rsidRPr="000D73E9">
        <w:rPr>
          <w:rFonts w:ascii="Times New Roman" w:hAnsi="Times New Roman"/>
          <w:sz w:val="28"/>
          <w:szCs w:val="28"/>
        </w:rPr>
        <w:t xml:space="preserve"> средс</w:t>
      </w:r>
      <w:r w:rsidR="00E1487C">
        <w:rPr>
          <w:rFonts w:ascii="Times New Roman" w:hAnsi="Times New Roman"/>
          <w:sz w:val="28"/>
          <w:szCs w:val="28"/>
        </w:rPr>
        <w:t>тва мультимедиа (проектор</w:t>
      </w:r>
      <w:r w:rsidRPr="000D73E9">
        <w:rPr>
          <w:rFonts w:ascii="Times New Roman" w:hAnsi="Times New Roman"/>
          <w:sz w:val="28"/>
          <w:szCs w:val="28"/>
        </w:rPr>
        <w:t>).</w:t>
      </w:r>
    </w:p>
    <w:p w:rsidR="00794CDC" w:rsidRDefault="00E1487C" w:rsidP="00E1487C">
      <w:pPr>
        <w:tabs>
          <w:tab w:val="left" w:pos="1701"/>
        </w:tabs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94CDC" w:rsidRPr="00E1487C">
        <w:rPr>
          <w:rFonts w:ascii="Times New Roman" w:hAnsi="Times New Roman"/>
          <w:b/>
          <w:sz w:val="28"/>
          <w:szCs w:val="28"/>
        </w:rPr>
        <w:t>.2.Информационное обеспечение обучения</w:t>
      </w:r>
    </w:p>
    <w:p w:rsidR="00E1487C" w:rsidRPr="00E1487C" w:rsidRDefault="00E1487C" w:rsidP="00E1487C">
      <w:pPr>
        <w:tabs>
          <w:tab w:val="left" w:pos="1701"/>
        </w:tabs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CDC" w:rsidRPr="00E1487C" w:rsidRDefault="00794CDC" w:rsidP="00E1487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E1487C">
        <w:rPr>
          <w:rFonts w:ascii="Times New Roman" w:hAnsi="Times New Roman"/>
          <w:b/>
          <w:sz w:val="28"/>
          <w:szCs w:val="28"/>
        </w:rPr>
        <w:t>Перечень рекомендуемых учебных изданий, дополнительной литературы</w:t>
      </w:r>
    </w:p>
    <w:p w:rsidR="00794CDC" w:rsidRPr="00794CDC" w:rsidRDefault="00794CDC" w:rsidP="00E1487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794CDC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D90B51" w:rsidRDefault="00794CDC" w:rsidP="00D90B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94CDC">
        <w:rPr>
          <w:rFonts w:ascii="Times New Roman" w:hAnsi="Times New Roman"/>
          <w:sz w:val="28"/>
          <w:szCs w:val="28"/>
        </w:rPr>
        <w:t>Организация производства и обслуживания на предприятиях общественного питания: учебн. пособие для нач. проф. образования/ В. В. Усов. – 15-е изд., стер.- М.: Издательский центр «Академия», 2018. -432с.</w:t>
      </w:r>
    </w:p>
    <w:p w:rsidR="00D90B51" w:rsidRDefault="00794CDC" w:rsidP="00D90B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1487C">
        <w:rPr>
          <w:rFonts w:ascii="Times New Roman" w:hAnsi="Times New Roman"/>
          <w:sz w:val="28"/>
          <w:szCs w:val="28"/>
        </w:rPr>
        <w:t>Технологическое оборудование общественного питания: учебник для нач. проф. образования/ В. П. Золин – 13-изд. стер. - М.: Издательский центр «Академия» -2016 г. -320с.</w:t>
      </w:r>
    </w:p>
    <w:p w:rsidR="00794CDC" w:rsidRPr="00D90B51" w:rsidRDefault="00794CDC" w:rsidP="00D90B5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90B51">
        <w:rPr>
          <w:rFonts w:ascii="Times New Roman" w:hAnsi="Times New Roman"/>
          <w:sz w:val="28"/>
          <w:szCs w:val="28"/>
        </w:rPr>
        <w:t>Тепловое и механическое оборудование предприятий торговли и общественного питания: учеб для нач.проф. образования/ М. И. Ботов, В. Д. Елхина, О. М. Голованов – 2-е изд. испр.- М.: Издательский центр «Академия» 2016г. – 432с.</w:t>
      </w:r>
    </w:p>
    <w:p w:rsidR="00794CDC" w:rsidRPr="00794CDC" w:rsidRDefault="00794CDC" w:rsidP="00E148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94CDC" w:rsidRPr="00794CDC" w:rsidRDefault="00794CDC" w:rsidP="00E148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94CDC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794CDC" w:rsidRPr="00794CDC" w:rsidRDefault="00794CDC" w:rsidP="00E148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90B51" w:rsidRDefault="00794CDC" w:rsidP="00D90B5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CDC">
        <w:rPr>
          <w:rFonts w:ascii="Times New Roman" w:hAnsi="Times New Roman"/>
          <w:sz w:val="28"/>
          <w:szCs w:val="28"/>
        </w:rPr>
        <w:t>ГОСТ 28-1-95 «Общественное питание. Требования к производственному персоналу».</w:t>
      </w:r>
    </w:p>
    <w:p w:rsidR="00D90B51" w:rsidRDefault="00794CDC" w:rsidP="00D90B5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B51">
        <w:rPr>
          <w:rFonts w:ascii="Times New Roman" w:hAnsi="Times New Roman"/>
          <w:sz w:val="28"/>
          <w:szCs w:val="28"/>
        </w:rPr>
        <w:t>ГОСТ Р 50647-07 «Общественное питание. Термины и определения»</w:t>
      </w:r>
    </w:p>
    <w:p w:rsidR="00D90B51" w:rsidRDefault="00794CDC" w:rsidP="00D90B5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B51">
        <w:rPr>
          <w:rFonts w:ascii="Times New Roman" w:hAnsi="Times New Roman"/>
          <w:sz w:val="28"/>
          <w:szCs w:val="28"/>
        </w:rPr>
        <w:t>ГОСТ Р 50762-2007 «Услуги общественного питания. Классификация предприятий общественного</w:t>
      </w:r>
      <w:r w:rsidR="00D90B51">
        <w:rPr>
          <w:rFonts w:ascii="Times New Roman" w:hAnsi="Times New Roman"/>
          <w:sz w:val="28"/>
          <w:szCs w:val="28"/>
        </w:rPr>
        <w:t xml:space="preserve"> </w:t>
      </w:r>
      <w:r w:rsidRPr="00D90B51">
        <w:rPr>
          <w:rFonts w:ascii="Times New Roman" w:hAnsi="Times New Roman"/>
          <w:sz w:val="28"/>
          <w:szCs w:val="28"/>
        </w:rPr>
        <w:t>питания».</w:t>
      </w:r>
    </w:p>
    <w:p w:rsidR="00D90B51" w:rsidRDefault="00794CDC" w:rsidP="00D90B5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B51">
        <w:rPr>
          <w:rFonts w:ascii="Times New Roman" w:hAnsi="Times New Roman"/>
          <w:sz w:val="28"/>
          <w:szCs w:val="28"/>
        </w:rPr>
        <w:t>ГОСТ Р 50764-2009 «Услуги общественного питания. Общие требования».</w:t>
      </w:r>
    </w:p>
    <w:p w:rsidR="00794CDC" w:rsidRPr="00D90B51" w:rsidRDefault="00794CDC" w:rsidP="00D90B5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B51">
        <w:rPr>
          <w:rFonts w:ascii="Times New Roman" w:hAnsi="Times New Roman"/>
          <w:sz w:val="28"/>
          <w:szCs w:val="28"/>
        </w:rPr>
        <w:t>ГОСТ Р 50935-2007 «Услуги общественного питания. Требования к персоналу».</w:t>
      </w:r>
    </w:p>
    <w:bookmarkEnd w:id="3"/>
    <w:bookmarkEnd w:id="4"/>
    <w:p w:rsidR="00794CDC" w:rsidRPr="00960C63" w:rsidRDefault="00794CDC" w:rsidP="00960C63">
      <w:pPr>
        <w:rPr>
          <w:sz w:val="28"/>
          <w:szCs w:val="28"/>
        </w:rPr>
      </w:pPr>
    </w:p>
    <w:sectPr w:rsidR="00794CDC" w:rsidRPr="00960C63" w:rsidSect="001137C4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F8" w:rsidRDefault="008B4E92">
      <w:pPr>
        <w:spacing w:after="0" w:line="240" w:lineRule="auto"/>
      </w:pPr>
      <w:r>
        <w:separator/>
      </w:r>
    </w:p>
  </w:endnote>
  <w:endnote w:type="continuationSeparator" w:id="0">
    <w:p w:rsidR="009276F8" w:rsidRDefault="008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C4" w:rsidRDefault="009C14F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AEA">
      <w:rPr>
        <w:noProof/>
      </w:rPr>
      <w:t>1</w:t>
    </w:r>
    <w:r>
      <w:fldChar w:fldCharType="end"/>
    </w:r>
  </w:p>
  <w:p w:rsidR="004D0DC4" w:rsidRDefault="00F51A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F8" w:rsidRDefault="008B4E92">
      <w:pPr>
        <w:spacing w:after="0" w:line="240" w:lineRule="auto"/>
      </w:pPr>
      <w:r>
        <w:separator/>
      </w:r>
    </w:p>
  </w:footnote>
  <w:footnote w:type="continuationSeparator" w:id="0">
    <w:p w:rsidR="009276F8" w:rsidRDefault="008B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55F"/>
    <w:multiLevelType w:val="multilevel"/>
    <w:tmpl w:val="07082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49153D2"/>
    <w:multiLevelType w:val="multilevel"/>
    <w:tmpl w:val="F1E6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0F39"/>
    <w:multiLevelType w:val="hybridMultilevel"/>
    <w:tmpl w:val="36EE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A42960"/>
    <w:multiLevelType w:val="hybridMultilevel"/>
    <w:tmpl w:val="18584D88"/>
    <w:lvl w:ilvl="0" w:tplc="FFECA41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4CE"/>
    <w:multiLevelType w:val="hybridMultilevel"/>
    <w:tmpl w:val="CB5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60A"/>
    <w:multiLevelType w:val="hybridMultilevel"/>
    <w:tmpl w:val="76B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3538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7">
    <w:nsid w:val="257530C2"/>
    <w:multiLevelType w:val="hybridMultilevel"/>
    <w:tmpl w:val="7C9005A2"/>
    <w:lvl w:ilvl="0" w:tplc="5300B9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470E5D"/>
    <w:multiLevelType w:val="hybridMultilevel"/>
    <w:tmpl w:val="896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D7FDD"/>
    <w:multiLevelType w:val="hybridMultilevel"/>
    <w:tmpl w:val="7CAA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30903"/>
    <w:multiLevelType w:val="hybridMultilevel"/>
    <w:tmpl w:val="B928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A1A0B"/>
    <w:multiLevelType w:val="multilevel"/>
    <w:tmpl w:val="BB868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46382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13">
    <w:nsid w:val="5573561E"/>
    <w:multiLevelType w:val="hybridMultilevel"/>
    <w:tmpl w:val="7A5A4D2A"/>
    <w:lvl w:ilvl="0" w:tplc="8954E9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25440"/>
    <w:multiLevelType w:val="hybridMultilevel"/>
    <w:tmpl w:val="7EDA0126"/>
    <w:lvl w:ilvl="0" w:tplc="DFD0EB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BD10B86"/>
    <w:multiLevelType w:val="hybridMultilevel"/>
    <w:tmpl w:val="7BC6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E6792"/>
    <w:multiLevelType w:val="hybridMultilevel"/>
    <w:tmpl w:val="1A46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D65D0"/>
    <w:multiLevelType w:val="hybridMultilevel"/>
    <w:tmpl w:val="36EE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F1"/>
    <w:rsid w:val="000062B6"/>
    <w:rsid w:val="00044375"/>
    <w:rsid w:val="000870BE"/>
    <w:rsid w:val="000C016B"/>
    <w:rsid w:val="000F6195"/>
    <w:rsid w:val="001137C4"/>
    <w:rsid w:val="001C00B7"/>
    <w:rsid w:val="001D3383"/>
    <w:rsid w:val="002002E2"/>
    <w:rsid w:val="002242B8"/>
    <w:rsid w:val="00234139"/>
    <w:rsid w:val="00296E42"/>
    <w:rsid w:val="002B2CBC"/>
    <w:rsid w:val="002F6DF0"/>
    <w:rsid w:val="003237EB"/>
    <w:rsid w:val="0033039E"/>
    <w:rsid w:val="003B1C50"/>
    <w:rsid w:val="0042441C"/>
    <w:rsid w:val="00426CB9"/>
    <w:rsid w:val="00456E14"/>
    <w:rsid w:val="004749EF"/>
    <w:rsid w:val="004B093D"/>
    <w:rsid w:val="00554C91"/>
    <w:rsid w:val="006A7A04"/>
    <w:rsid w:val="006C7783"/>
    <w:rsid w:val="006F24BB"/>
    <w:rsid w:val="006F50C5"/>
    <w:rsid w:val="00724A72"/>
    <w:rsid w:val="0073703E"/>
    <w:rsid w:val="00794CDC"/>
    <w:rsid w:val="00872113"/>
    <w:rsid w:val="008B48D2"/>
    <w:rsid w:val="008B4E92"/>
    <w:rsid w:val="008C1281"/>
    <w:rsid w:val="009276F8"/>
    <w:rsid w:val="00960C63"/>
    <w:rsid w:val="009A20F1"/>
    <w:rsid w:val="009B40EB"/>
    <w:rsid w:val="009C14FF"/>
    <w:rsid w:val="009F0B84"/>
    <w:rsid w:val="00A07478"/>
    <w:rsid w:val="00A45875"/>
    <w:rsid w:val="00A771FE"/>
    <w:rsid w:val="00AA1AC4"/>
    <w:rsid w:val="00AB0315"/>
    <w:rsid w:val="00B12D14"/>
    <w:rsid w:val="00B24E84"/>
    <w:rsid w:val="00B7457D"/>
    <w:rsid w:val="00BE4E17"/>
    <w:rsid w:val="00CD19D0"/>
    <w:rsid w:val="00D22ED1"/>
    <w:rsid w:val="00D90B51"/>
    <w:rsid w:val="00DD7DEB"/>
    <w:rsid w:val="00E1487C"/>
    <w:rsid w:val="00E316A4"/>
    <w:rsid w:val="00E41366"/>
    <w:rsid w:val="00F072B9"/>
    <w:rsid w:val="00F51AEA"/>
    <w:rsid w:val="00F60F0A"/>
    <w:rsid w:val="00F97D61"/>
    <w:rsid w:val="00FB1931"/>
    <w:rsid w:val="00FC2D28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137C4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137C4"/>
    <w:pPr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rsid w:val="001137C4"/>
    <w:pPr>
      <w:spacing w:after="100"/>
    </w:pPr>
  </w:style>
  <w:style w:type="character" w:styleId="a5">
    <w:name w:val="Hyperlink"/>
    <w:basedOn w:val="a0"/>
    <w:rsid w:val="001137C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3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C4"/>
    <w:pPr>
      <w:widowControl w:val="0"/>
      <w:shd w:val="clear" w:color="auto" w:fill="FFFFFF"/>
      <w:spacing w:before="360" w:after="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C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281"/>
  </w:style>
  <w:style w:type="table" w:styleId="a8">
    <w:name w:val="Table Grid"/>
    <w:basedOn w:val="a1"/>
    <w:uiPriority w:val="99"/>
    <w:rsid w:val="008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B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62B6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2002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137C4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137C4"/>
    <w:pPr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rsid w:val="001137C4"/>
    <w:pPr>
      <w:spacing w:after="100"/>
    </w:pPr>
  </w:style>
  <w:style w:type="character" w:styleId="a5">
    <w:name w:val="Hyperlink"/>
    <w:basedOn w:val="a0"/>
    <w:rsid w:val="001137C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3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C4"/>
    <w:pPr>
      <w:widowControl w:val="0"/>
      <w:shd w:val="clear" w:color="auto" w:fill="FFFFFF"/>
      <w:spacing w:before="360" w:after="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C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281"/>
  </w:style>
  <w:style w:type="table" w:styleId="a8">
    <w:name w:val="Table Grid"/>
    <w:basedOn w:val="a1"/>
    <w:uiPriority w:val="99"/>
    <w:rsid w:val="008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B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62B6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2002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15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1297574</dc:creator>
  <cp:keywords/>
  <dc:description/>
  <cp:lastModifiedBy>Admin</cp:lastModifiedBy>
  <cp:revision>38</cp:revision>
  <cp:lastPrinted>2020-10-24T09:12:00Z</cp:lastPrinted>
  <dcterms:created xsi:type="dcterms:W3CDTF">2020-09-21T00:41:00Z</dcterms:created>
  <dcterms:modified xsi:type="dcterms:W3CDTF">2020-11-19T03:50:00Z</dcterms:modified>
</cp:coreProperties>
</file>